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F3A23" w14:textId="77777777" w:rsidR="001E5AC0" w:rsidRDefault="001E5AC0" w:rsidP="0036147A">
      <w:pPr>
        <w:spacing w:line="360" w:lineRule="auto"/>
        <w:ind w:firstLine="284"/>
      </w:pPr>
      <w:r>
        <w:rPr>
          <w:noProof/>
        </w:rPr>
        <w:drawing>
          <wp:anchor distT="0" distB="0" distL="114300" distR="114300" simplePos="0" relativeHeight="251659264" behindDoc="1" locked="0" layoutInCell="1" allowOverlap="1" wp14:anchorId="5E884F7B" wp14:editId="2E5DFD79">
            <wp:simplePos x="0" y="0"/>
            <wp:positionH relativeFrom="margin">
              <wp:align>right</wp:align>
            </wp:positionH>
            <wp:positionV relativeFrom="paragraph">
              <wp:posOffset>0</wp:posOffset>
            </wp:positionV>
            <wp:extent cx="2543175" cy="1143000"/>
            <wp:effectExtent l="0" t="0" r="9525" b="0"/>
            <wp:wrapTight wrapText="bothSides">
              <wp:wrapPolygon edited="0">
                <wp:start x="0" y="0"/>
                <wp:lineTo x="0" y="21240"/>
                <wp:lineTo x="21519" y="21240"/>
                <wp:lineTo x="21519" y="0"/>
                <wp:lineTo x="0" y="0"/>
              </wp:wrapPolygon>
            </wp:wrapTight>
            <wp:docPr id="3" name="Afbeelding 3" descr="Logo G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6034B" w14:textId="77777777" w:rsidR="001E5AC0" w:rsidRDefault="001E5AC0" w:rsidP="0036147A">
      <w:pPr>
        <w:spacing w:line="360" w:lineRule="auto"/>
        <w:ind w:firstLine="284"/>
      </w:pPr>
    </w:p>
    <w:p w14:paraId="15291F07" w14:textId="77777777" w:rsidR="001E5AC0" w:rsidRPr="00233140" w:rsidRDefault="007A266E" w:rsidP="0036147A">
      <w:pPr>
        <w:spacing w:line="360" w:lineRule="auto"/>
        <w:rPr>
          <w:rFonts w:asciiTheme="minorHAnsi" w:hAnsiTheme="minorHAnsi" w:cstheme="minorHAnsi"/>
          <w:sz w:val="22"/>
          <w:szCs w:val="22"/>
        </w:rPr>
      </w:pPr>
      <w:r w:rsidRPr="00233140">
        <w:rPr>
          <w:rFonts w:asciiTheme="minorHAnsi" w:hAnsiTheme="minorHAnsi" w:cstheme="minorHAnsi"/>
          <w:sz w:val="22"/>
          <w:szCs w:val="22"/>
        </w:rPr>
        <w:t xml:space="preserve">Aan: </w:t>
      </w:r>
      <w:r w:rsidR="001333FB" w:rsidRPr="00233140">
        <w:rPr>
          <w:rFonts w:asciiTheme="minorHAnsi" w:hAnsiTheme="minorHAnsi" w:cstheme="minorHAnsi"/>
          <w:sz w:val="22"/>
          <w:szCs w:val="22"/>
        </w:rPr>
        <w:t xml:space="preserve">de leden van de gemeenteraad van </w:t>
      </w:r>
      <w:r w:rsidR="005776FE">
        <w:rPr>
          <w:rFonts w:asciiTheme="minorHAnsi" w:hAnsiTheme="minorHAnsi" w:cstheme="minorHAnsi"/>
          <w:sz w:val="22"/>
          <w:szCs w:val="22"/>
        </w:rPr>
        <w:t>Bodegraven-Reeuwijk</w:t>
      </w:r>
    </w:p>
    <w:p w14:paraId="65980DA8" w14:textId="77777777" w:rsidR="001E5AC0" w:rsidRPr="00233140" w:rsidRDefault="001E5AC0" w:rsidP="0036147A">
      <w:pPr>
        <w:spacing w:line="360" w:lineRule="auto"/>
        <w:ind w:firstLine="284"/>
        <w:rPr>
          <w:rFonts w:asciiTheme="minorHAnsi" w:hAnsiTheme="minorHAnsi" w:cstheme="minorHAnsi"/>
          <w:sz w:val="22"/>
          <w:szCs w:val="22"/>
        </w:rPr>
      </w:pPr>
    </w:p>
    <w:tbl>
      <w:tblPr>
        <w:tblW w:w="0" w:type="auto"/>
        <w:tblCellMar>
          <w:left w:w="0" w:type="dxa"/>
          <w:right w:w="70" w:type="dxa"/>
        </w:tblCellMar>
        <w:tblLook w:val="0000" w:firstRow="0" w:lastRow="0" w:firstColumn="0" w:lastColumn="0" w:noHBand="0" w:noVBand="0"/>
      </w:tblPr>
      <w:tblGrid>
        <w:gridCol w:w="2878"/>
        <w:gridCol w:w="2867"/>
        <w:gridCol w:w="2875"/>
        <w:gridCol w:w="130"/>
        <w:gridCol w:w="605"/>
      </w:tblGrid>
      <w:tr w:rsidR="007A266E" w:rsidRPr="00233140" w14:paraId="6D3AF9AA" w14:textId="77777777" w:rsidTr="007A266E">
        <w:trPr>
          <w:trHeight w:val="120"/>
        </w:trPr>
        <w:tc>
          <w:tcPr>
            <w:tcW w:w="2878" w:type="dxa"/>
          </w:tcPr>
          <w:p w14:paraId="1550D620" w14:textId="77777777" w:rsidR="001E5AC0" w:rsidRPr="00233140" w:rsidRDefault="001E5AC0" w:rsidP="0036147A">
            <w:pPr>
              <w:pStyle w:val="Aanhef"/>
              <w:spacing w:line="360" w:lineRule="auto"/>
              <w:rPr>
                <w:rFonts w:asciiTheme="minorHAnsi" w:hAnsiTheme="minorHAnsi" w:cstheme="minorHAnsi"/>
                <w:sz w:val="22"/>
                <w:szCs w:val="22"/>
              </w:rPr>
            </w:pPr>
          </w:p>
        </w:tc>
        <w:tc>
          <w:tcPr>
            <w:tcW w:w="2867" w:type="dxa"/>
          </w:tcPr>
          <w:p w14:paraId="59335946" w14:textId="77777777" w:rsidR="001E5AC0" w:rsidRPr="00233140" w:rsidRDefault="001E5AC0" w:rsidP="0036147A">
            <w:pPr>
              <w:pStyle w:val="Aanhef"/>
              <w:spacing w:line="360" w:lineRule="auto"/>
              <w:rPr>
                <w:rFonts w:asciiTheme="minorHAnsi" w:hAnsiTheme="minorHAnsi" w:cstheme="minorHAnsi"/>
                <w:sz w:val="22"/>
                <w:szCs w:val="22"/>
              </w:rPr>
            </w:pPr>
          </w:p>
        </w:tc>
        <w:tc>
          <w:tcPr>
            <w:tcW w:w="2875" w:type="dxa"/>
            <w:vAlign w:val="bottom"/>
          </w:tcPr>
          <w:p w14:paraId="21F4AF7E" w14:textId="77777777" w:rsidR="001E5AC0" w:rsidRPr="00233140" w:rsidRDefault="001E5AC0" w:rsidP="0036147A">
            <w:pPr>
              <w:pStyle w:val="Aanhef"/>
              <w:spacing w:line="360" w:lineRule="auto"/>
              <w:rPr>
                <w:rFonts w:asciiTheme="minorHAnsi" w:hAnsiTheme="minorHAnsi" w:cstheme="minorHAnsi"/>
                <w:sz w:val="22"/>
                <w:szCs w:val="22"/>
              </w:rPr>
            </w:pPr>
          </w:p>
        </w:tc>
        <w:tc>
          <w:tcPr>
            <w:tcW w:w="130" w:type="dxa"/>
          </w:tcPr>
          <w:p w14:paraId="42FD3F2D" w14:textId="77777777" w:rsidR="001E5AC0" w:rsidRPr="00233140" w:rsidRDefault="001E5AC0" w:rsidP="0036147A">
            <w:pPr>
              <w:pStyle w:val="Aanhef"/>
              <w:spacing w:line="360" w:lineRule="auto"/>
              <w:rPr>
                <w:rFonts w:asciiTheme="minorHAnsi" w:hAnsiTheme="minorHAnsi" w:cstheme="minorHAnsi"/>
                <w:sz w:val="22"/>
                <w:szCs w:val="22"/>
              </w:rPr>
            </w:pPr>
          </w:p>
        </w:tc>
        <w:tc>
          <w:tcPr>
            <w:tcW w:w="605" w:type="dxa"/>
          </w:tcPr>
          <w:p w14:paraId="086D895A" w14:textId="77777777" w:rsidR="001E5AC0" w:rsidRPr="00233140" w:rsidRDefault="001E5AC0" w:rsidP="0036147A">
            <w:pPr>
              <w:spacing w:line="360" w:lineRule="auto"/>
              <w:rPr>
                <w:rFonts w:asciiTheme="minorHAnsi" w:hAnsiTheme="minorHAnsi" w:cstheme="minorHAnsi"/>
                <w:sz w:val="22"/>
                <w:szCs w:val="22"/>
              </w:rPr>
            </w:pPr>
          </w:p>
        </w:tc>
      </w:tr>
      <w:tr w:rsidR="007A266E" w:rsidRPr="00233140" w14:paraId="4FD388C1" w14:textId="77777777" w:rsidTr="007A266E">
        <w:trPr>
          <w:trHeight w:val="208"/>
        </w:trPr>
        <w:tc>
          <w:tcPr>
            <w:tcW w:w="2878" w:type="dxa"/>
          </w:tcPr>
          <w:p w14:paraId="0A88E2E6" w14:textId="77777777" w:rsidR="001E5AC0" w:rsidRPr="00233140" w:rsidRDefault="007A266E" w:rsidP="0036147A">
            <w:pPr>
              <w:pStyle w:val="refkop"/>
              <w:spacing w:line="360" w:lineRule="auto"/>
              <w:rPr>
                <w:rFonts w:asciiTheme="minorHAnsi" w:hAnsiTheme="minorHAnsi" w:cstheme="minorHAnsi"/>
                <w:sz w:val="22"/>
                <w:szCs w:val="22"/>
              </w:rPr>
            </w:pPr>
            <w:r w:rsidRPr="00233140">
              <w:rPr>
                <w:rFonts w:asciiTheme="minorHAnsi" w:hAnsiTheme="minorHAnsi" w:cstheme="minorHAnsi"/>
                <w:sz w:val="22"/>
                <w:szCs w:val="22"/>
              </w:rPr>
              <w:t>C</w:t>
            </w:r>
            <w:r w:rsidR="001E5AC0" w:rsidRPr="00233140">
              <w:rPr>
                <w:rFonts w:asciiTheme="minorHAnsi" w:hAnsiTheme="minorHAnsi" w:cstheme="minorHAnsi"/>
                <w:sz w:val="22"/>
                <w:szCs w:val="22"/>
              </w:rPr>
              <w:t>ontactpersoon</w:t>
            </w:r>
            <w:r w:rsidRPr="00233140">
              <w:rPr>
                <w:rFonts w:asciiTheme="minorHAnsi" w:hAnsiTheme="minorHAnsi" w:cstheme="minorHAnsi"/>
                <w:sz w:val="22"/>
                <w:szCs w:val="22"/>
              </w:rPr>
              <w:t xml:space="preserve"> </w:t>
            </w:r>
          </w:p>
          <w:p w14:paraId="40755A03" w14:textId="77777777" w:rsidR="001E5AC0" w:rsidRPr="00233140" w:rsidRDefault="001333FB" w:rsidP="005C7838">
            <w:pPr>
              <w:spacing w:line="360" w:lineRule="auto"/>
              <w:rPr>
                <w:rFonts w:asciiTheme="minorHAnsi" w:hAnsiTheme="minorHAnsi" w:cstheme="minorHAnsi"/>
                <w:sz w:val="22"/>
                <w:szCs w:val="22"/>
              </w:rPr>
            </w:pPr>
            <w:r w:rsidRPr="00233140">
              <w:rPr>
                <w:rFonts w:asciiTheme="minorHAnsi" w:hAnsiTheme="minorHAnsi" w:cstheme="minorHAnsi"/>
                <w:sz w:val="22"/>
                <w:szCs w:val="22"/>
              </w:rPr>
              <w:t>E</w:t>
            </w:r>
            <w:r w:rsidR="005C7838" w:rsidRPr="00233140">
              <w:rPr>
                <w:rFonts w:asciiTheme="minorHAnsi" w:hAnsiTheme="minorHAnsi" w:cstheme="minorHAnsi"/>
                <w:sz w:val="22"/>
                <w:szCs w:val="22"/>
              </w:rPr>
              <w:t>. v</w:t>
            </w:r>
            <w:r w:rsidRPr="00233140">
              <w:rPr>
                <w:rFonts w:asciiTheme="minorHAnsi" w:hAnsiTheme="minorHAnsi" w:cstheme="minorHAnsi"/>
                <w:sz w:val="22"/>
                <w:szCs w:val="22"/>
              </w:rPr>
              <w:t>an der Welle</w:t>
            </w:r>
            <w:r w:rsidR="007A266E" w:rsidRPr="00233140">
              <w:rPr>
                <w:rFonts w:asciiTheme="minorHAnsi" w:hAnsiTheme="minorHAnsi" w:cstheme="minorHAnsi"/>
                <w:sz w:val="22"/>
                <w:szCs w:val="22"/>
              </w:rPr>
              <w:t xml:space="preserve">   </w:t>
            </w:r>
          </w:p>
        </w:tc>
        <w:tc>
          <w:tcPr>
            <w:tcW w:w="2867" w:type="dxa"/>
          </w:tcPr>
          <w:p w14:paraId="710AF15D" w14:textId="77777777" w:rsidR="001E5AC0" w:rsidRPr="00233140" w:rsidRDefault="007A266E" w:rsidP="0036147A">
            <w:pPr>
              <w:pStyle w:val="Aanhef"/>
              <w:spacing w:line="360" w:lineRule="auto"/>
              <w:rPr>
                <w:rFonts w:asciiTheme="minorHAnsi" w:hAnsiTheme="minorHAnsi" w:cstheme="minorHAnsi"/>
                <w:sz w:val="22"/>
                <w:szCs w:val="22"/>
              </w:rPr>
            </w:pPr>
            <w:r w:rsidRPr="00233140">
              <w:rPr>
                <w:rFonts w:asciiTheme="minorHAnsi" w:hAnsiTheme="minorHAnsi" w:cstheme="minorHAnsi"/>
                <w:sz w:val="22"/>
                <w:szCs w:val="22"/>
              </w:rPr>
              <w:t>Telefoon</w:t>
            </w:r>
          </w:p>
          <w:p w14:paraId="4BDA798A" w14:textId="77777777" w:rsidR="007A266E" w:rsidRPr="00233140" w:rsidRDefault="007E6908" w:rsidP="00EB4040">
            <w:pPr>
              <w:spacing w:line="360" w:lineRule="auto"/>
              <w:rPr>
                <w:rFonts w:asciiTheme="minorHAnsi" w:hAnsiTheme="minorHAnsi" w:cstheme="minorHAnsi"/>
                <w:sz w:val="22"/>
                <w:szCs w:val="22"/>
              </w:rPr>
            </w:pPr>
            <w:r w:rsidRPr="00233140">
              <w:rPr>
                <w:rFonts w:asciiTheme="minorHAnsi" w:hAnsiTheme="minorHAnsi" w:cstheme="minorHAnsi"/>
                <w:sz w:val="22"/>
                <w:szCs w:val="22"/>
              </w:rPr>
              <w:t>06-</w:t>
            </w:r>
            <w:r w:rsidR="00EB4040" w:rsidRPr="00233140">
              <w:rPr>
                <w:rFonts w:asciiTheme="minorHAnsi" w:hAnsiTheme="minorHAnsi" w:cstheme="minorHAnsi"/>
                <w:sz w:val="22"/>
                <w:szCs w:val="22"/>
              </w:rPr>
              <w:t>21 47 65 74</w:t>
            </w:r>
          </w:p>
        </w:tc>
        <w:tc>
          <w:tcPr>
            <w:tcW w:w="2875" w:type="dxa"/>
          </w:tcPr>
          <w:p w14:paraId="17758D9C" w14:textId="77777777" w:rsidR="001E5AC0" w:rsidRPr="00233140" w:rsidRDefault="001E5AC0" w:rsidP="0036147A">
            <w:pPr>
              <w:pStyle w:val="refkop"/>
              <w:spacing w:line="360" w:lineRule="auto"/>
              <w:rPr>
                <w:rFonts w:asciiTheme="minorHAnsi" w:hAnsiTheme="minorHAnsi" w:cstheme="minorHAnsi"/>
                <w:sz w:val="22"/>
                <w:szCs w:val="22"/>
              </w:rPr>
            </w:pPr>
            <w:r w:rsidRPr="00233140">
              <w:rPr>
                <w:rFonts w:asciiTheme="minorHAnsi" w:hAnsiTheme="minorHAnsi" w:cstheme="minorHAnsi"/>
                <w:sz w:val="22"/>
                <w:szCs w:val="22"/>
              </w:rPr>
              <w:t>Datum</w:t>
            </w:r>
          </w:p>
          <w:p w14:paraId="13C6516C" w14:textId="2C30DCB7" w:rsidR="001E5AC0" w:rsidRPr="00233140" w:rsidRDefault="00A74F25" w:rsidP="00A74F25">
            <w:pPr>
              <w:pStyle w:val="Aanhef"/>
              <w:tabs>
                <w:tab w:val="center" w:pos="1985"/>
              </w:tabs>
              <w:spacing w:line="360" w:lineRule="auto"/>
              <w:rPr>
                <w:rFonts w:asciiTheme="minorHAnsi" w:hAnsiTheme="minorHAnsi" w:cstheme="minorHAnsi"/>
                <w:sz w:val="22"/>
                <w:szCs w:val="22"/>
              </w:rPr>
            </w:pPr>
            <w:r>
              <w:rPr>
                <w:rFonts w:asciiTheme="minorHAnsi" w:hAnsiTheme="minorHAnsi" w:cstheme="minorHAnsi"/>
                <w:sz w:val="22"/>
                <w:szCs w:val="22"/>
              </w:rPr>
              <w:t>4</w:t>
            </w:r>
            <w:r w:rsidR="001333FB" w:rsidRPr="00233140">
              <w:rPr>
                <w:rFonts w:asciiTheme="minorHAnsi" w:hAnsiTheme="minorHAnsi" w:cstheme="minorHAnsi"/>
                <w:sz w:val="22"/>
                <w:szCs w:val="22"/>
              </w:rPr>
              <w:t xml:space="preserve"> juni 2020</w:t>
            </w:r>
          </w:p>
        </w:tc>
        <w:tc>
          <w:tcPr>
            <w:tcW w:w="130" w:type="dxa"/>
          </w:tcPr>
          <w:p w14:paraId="3A2E551B" w14:textId="77777777" w:rsidR="001E5AC0" w:rsidRPr="00233140" w:rsidRDefault="001E5AC0" w:rsidP="0036147A">
            <w:pPr>
              <w:pStyle w:val="Aanhef"/>
              <w:spacing w:line="360" w:lineRule="auto"/>
              <w:rPr>
                <w:rFonts w:asciiTheme="minorHAnsi" w:hAnsiTheme="minorHAnsi" w:cstheme="minorHAnsi"/>
                <w:sz w:val="22"/>
                <w:szCs w:val="22"/>
              </w:rPr>
            </w:pPr>
          </w:p>
        </w:tc>
        <w:tc>
          <w:tcPr>
            <w:tcW w:w="605" w:type="dxa"/>
          </w:tcPr>
          <w:p w14:paraId="1E83C17B" w14:textId="77777777" w:rsidR="001E5AC0" w:rsidRPr="00233140" w:rsidRDefault="001E5AC0" w:rsidP="0036147A">
            <w:pPr>
              <w:pStyle w:val="refkop"/>
              <w:spacing w:line="360" w:lineRule="auto"/>
              <w:rPr>
                <w:rFonts w:asciiTheme="minorHAnsi" w:hAnsiTheme="minorHAnsi" w:cstheme="minorHAnsi"/>
                <w:sz w:val="22"/>
                <w:szCs w:val="22"/>
              </w:rPr>
            </w:pPr>
          </w:p>
          <w:p w14:paraId="3FA248E6" w14:textId="77777777" w:rsidR="001E5AC0" w:rsidRPr="00233140" w:rsidRDefault="001E5AC0" w:rsidP="0036147A">
            <w:pPr>
              <w:spacing w:line="360" w:lineRule="auto"/>
              <w:rPr>
                <w:rFonts w:asciiTheme="minorHAnsi" w:hAnsiTheme="minorHAnsi" w:cstheme="minorHAnsi"/>
                <w:sz w:val="22"/>
                <w:szCs w:val="22"/>
              </w:rPr>
            </w:pPr>
          </w:p>
        </w:tc>
      </w:tr>
      <w:tr w:rsidR="007A266E" w:rsidRPr="00233140" w14:paraId="2301565C" w14:textId="77777777" w:rsidTr="007A266E">
        <w:trPr>
          <w:trHeight w:val="208"/>
        </w:trPr>
        <w:tc>
          <w:tcPr>
            <w:tcW w:w="2878" w:type="dxa"/>
          </w:tcPr>
          <w:p w14:paraId="01322EDB" w14:textId="77777777" w:rsidR="001E5AC0" w:rsidRPr="00233140" w:rsidRDefault="001E5AC0" w:rsidP="0036147A">
            <w:pPr>
              <w:pStyle w:val="refkop"/>
              <w:spacing w:line="360" w:lineRule="auto"/>
              <w:rPr>
                <w:rFonts w:asciiTheme="minorHAnsi" w:hAnsiTheme="minorHAnsi" w:cstheme="minorHAnsi"/>
                <w:sz w:val="22"/>
                <w:szCs w:val="22"/>
              </w:rPr>
            </w:pPr>
          </w:p>
          <w:p w14:paraId="7D3C39C2" w14:textId="77777777" w:rsidR="001B5ECB" w:rsidRPr="00233140" w:rsidRDefault="001B5ECB" w:rsidP="0036147A">
            <w:pPr>
              <w:pStyle w:val="refkop"/>
              <w:spacing w:line="360" w:lineRule="auto"/>
              <w:rPr>
                <w:rFonts w:asciiTheme="minorHAnsi" w:hAnsiTheme="minorHAnsi" w:cstheme="minorHAnsi"/>
                <w:sz w:val="22"/>
                <w:szCs w:val="22"/>
              </w:rPr>
            </w:pPr>
          </w:p>
        </w:tc>
        <w:tc>
          <w:tcPr>
            <w:tcW w:w="2867" w:type="dxa"/>
          </w:tcPr>
          <w:p w14:paraId="0A80BC25" w14:textId="77777777" w:rsidR="001E5AC0" w:rsidRPr="00233140" w:rsidRDefault="001E5AC0" w:rsidP="0036147A">
            <w:pPr>
              <w:pStyle w:val="Aanhef"/>
              <w:spacing w:line="360" w:lineRule="auto"/>
              <w:rPr>
                <w:rFonts w:asciiTheme="minorHAnsi" w:hAnsiTheme="minorHAnsi" w:cstheme="minorHAnsi"/>
                <w:sz w:val="22"/>
                <w:szCs w:val="22"/>
              </w:rPr>
            </w:pPr>
          </w:p>
        </w:tc>
        <w:tc>
          <w:tcPr>
            <w:tcW w:w="2875" w:type="dxa"/>
          </w:tcPr>
          <w:p w14:paraId="07BE8F6B" w14:textId="77777777" w:rsidR="001E5AC0" w:rsidRPr="00233140" w:rsidRDefault="001E5AC0" w:rsidP="0036147A">
            <w:pPr>
              <w:pStyle w:val="refkop"/>
              <w:spacing w:line="360" w:lineRule="auto"/>
              <w:rPr>
                <w:rFonts w:asciiTheme="minorHAnsi" w:hAnsiTheme="minorHAnsi" w:cstheme="minorHAnsi"/>
                <w:sz w:val="22"/>
                <w:szCs w:val="22"/>
              </w:rPr>
            </w:pPr>
          </w:p>
        </w:tc>
        <w:tc>
          <w:tcPr>
            <w:tcW w:w="130" w:type="dxa"/>
          </w:tcPr>
          <w:p w14:paraId="3490A349" w14:textId="77777777" w:rsidR="001E5AC0" w:rsidRPr="00233140" w:rsidRDefault="001E5AC0" w:rsidP="0036147A">
            <w:pPr>
              <w:pStyle w:val="Aanhef"/>
              <w:spacing w:line="360" w:lineRule="auto"/>
              <w:rPr>
                <w:rFonts w:asciiTheme="minorHAnsi" w:hAnsiTheme="minorHAnsi" w:cstheme="minorHAnsi"/>
                <w:sz w:val="22"/>
                <w:szCs w:val="22"/>
              </w:rPr>
            </w:pPr>
          </w:p>
        </w:tc>
        <w:tc>
          <w:tcPr>
            <w:tcW w:w="605" w:type="dxa"/>
          </w:tcPr>
          <w:p w14:paraId="2BD4EFD4" w14:textId="77777777" w:rsidR="001E5AC0" w:rsidRPr="00233140" w:rsidRDefault="001E5AC0" w:rsidP="0036147A">
            <w:pPr>
              <w:pStyle w:val="refkop"/>
              <w:spacing w:line="360" w:lineRule="auto"/>
              <w:rPr>
                <w:rFonts w:asciiTheme="minorHAnsi" w:hAnsiTheme="minorHAnsi" w:cstheme="minorHAnsi"/>
                <w:sz w:val="22"/>
                <w:szCs w:val="22"/>
              </w:rPr>
            </w:pPr>
          </w:p>
        </w:tc>
      </w:tr>
      <w:tr w:rsidR="001E5AC0" w:rsidRPr="00233140" w14:paraId="799C9F11" w14:textId="77777777" w:rsidTr="007A266E">
        <w:trPr>
          <w:cantSplit/>
          <w:trHeight w:val="208"/>
        </w:trPr>
        <w:tc>
          <w:tcPr>
            <w:tcW w:w="8750" w:type="dxa"/>
            <w:gridSpan w:val="4"/>
          </w:tcPr>
          <w:p w14:paraId="055ABFB2" w14:textId="77777777" w:rsidR="001E5AC0" w:rsidRPr="00233140" w:rsidRDefault="001E5AC0" w:rsidP="0036147A">
            <w:pPr>
              <w:pStyle w:val="refkop"/>
              <w:spacing w:line="360" w:lineRule="auto"/>
              <w:rPr>
                <w:rFonts w:asciiTheme="minorHAnsi" w:hAnsiTheme="minorHAnsi" w:cstheme="minorHAnsi"/>
                <w:sz w:val="22"/>
                <w:szCs w:val="22"/>
              </w:rPr>
            </w:pPr>
            <w:r w:rsidRPr="00233140">
              <w:rPr>
                <w:rFonts w:asciiTheme="minorHAnsi" w:hAnsiTheme="minorHAnsi" w:cstheme="minorHAnsi"/>
                <w:sz w:val="22"/>
                <w:szCs w:val="22"/>
              </w:rPr>
              <w:t>onderwerp</w:t>
            </w:r>
          </w:p>
          <w:p w14:paraId="0578D2F4" w14:textId="77777777" w:rsidR="001E5AC0" w:rsidRPr="00233140" w:rsidRDefault="001333FB" w:rsidP="0036147A">
            <w:pPr>
              <w:pStyle w:val="Aanhef"/>
              <w:spacing w:line="360" w:lineRule="auto"/>
              <w:rPr>
                <w:rFonts w:asciiTheme="minorHAnsi" w:hAnsiTheme="minorHAnsi" w:cstheme="minorHAnsi"/>
                <w:sz w:val="22"/>
                <w:szCs w:val="22"/>
              </w:rPr>
            </w:pPr>
            <w:r w:rsidRPr="00233140">
              <w:rPr>
                <w:rFonts w:asciiTheme="minorHAnsi" w:hAnsiTheme="minorHAnsi" w:cstheme="minorHAnsi"/>
                <w:sz w:val="22"/>
                <w:szCs w:val="22"/>
              </w:rPr>
              <w:t>Oplegnotitie onderzoek Duurzaamheid</w:t>
            </w:r>
          </w:p>
        </w:tc>
        <w:tc>
          <w:tcPr>
            <w:tcW w:w="605" w:type="dxa"/>
          </w:tcPr>
          <w:p w14:paraId="07419277" w14:textId="77777777" w:rsidR="001E5AC0" w:rsidRPr="00233140" w:rsidRDefault="001E5AC0" w:rsidP="0036147A">
            <w:pPr>
              <w:pStyle w:val="refkop"/>
              <w:spacing w:line="360" w:lineRule="auto"/>
              <w:rPr>
                <w:rFonts w:asciiTheme="minorHAnsi" w:hAnsiTheme="minorHAnsi" w:cstheme="minorHAnsi"/>
                <w:sz w:val="22"/>
                <w:szCs w:val="22"/>
              </w:rPr>
            </w:pPr>
          </w:p>
        </w:tc>
      </w:tr>
    </w:tbl>
    <w:p w14:paraId="088F4617" w14:textId="77777777" w:rsidR="0036147A" w:rsidRPr="00233140" w:rsidRDefault="0036147A" w:rsidP="0036147A">
      <w:pPr>
        <w:pStyle w:val="Lijstnummering"/>
        <w:numPr>
          <w:ilvl w:val="0"/>
          <w:numId w:val="0"/>
        </w:numPr>
        <w:spacing w:line="360" w:lineRule="auto"/>
        <w:rPr>
          <w:rFonts w:asciiTheme="minorHAnsi" w:hAnsiTheme="minorHAnsi" w:cstheme="minorHAnsi"/>
          <w:sz w:val="22"/>
          <w:szCs w:val="22"/>
        </w:rPr>
      </w:pPr>
    </w:p>
    <w:p w14:paraId="7B809E05" w14:textId="77777777" w:rsidR="001E5AC0" w:rsidRPr="004A6119" w:rsidRDefault="007E6908" w:rsidP="0036147A">
      <w:pPr>
        <w:pStyle w:val="Lijstnummering"/>
        <w:numPr>
          <w:ilvl w:val="0"/>
          <w:numId w:val="0"/>
        </w:numPr>
        <w:spacing w:line="360" w:lineRule="auto"/>
        <w:rPr>
          <w:rFonts w:asciiTheme="minorHAnsi" w:hAnsiTheme="minorHAnsi" w:cstheme="minorHAnsi"/>
          <w:sz w:val="22"/>
          <w:szCs w:val="22"/>
        </w:rPr>
      </w:pPr>
      <w:r w:rsidRPr="004A6119">
        <w:rPr>
          <w:rFonts w:asciiTheme="minorHAnsi" w:hAnsiTheme="minorHAnsi" w:cstheme="minorHAnsi"/>
          <w:sz w:val="22"/>
          <w:szCs w:val="22"/>
        </w:rPr>
        <w:t>Geachte</w:t>
      </w:r>
      <w:r w:rsidR="001333FB" w:rsidRPr="004A6119">
        <w:rPr>
          <w:rFonts w:asciiTheme="minorHAnsi" w:hAnsiTheme="minorHAnsi" w:cstheme="minorHAnsi"/>
          <w:sz w:val="22"/>
          <w:szCs w:val="22"/>
        </w:rPr>
        <w:t xml:space="preserve"> leden van de gemeenteraad van </w:t>
      </w:r>
      <w:r w:rsidR="005776FE" w:rsidRPr="004A6119">
        <w:rPr>
          <w:rFonts w:asciiTheme="minorHAnsi" w:hAnsiTheme="minorHAnsi" w:cstheme="minorHAnsi"/>
          <w:sz w:val="22"/>
          <w:szCs w:val="22"/>
        </w:rPr>
        <w:t>Bodegraven-Reeuwijk</w:t>
      </w:r>
      <w:r w:rsidR="001E5AC0" w:rsidRPr="004A6119">
        <w:rPr>
          <w:rFonts w:asciiTheme="minorHAnsi" w:hAnsiTheme="minorHAnsi" w:cstheme="minorHAnsi"/>
          <w:sz w:val="22"/>
          <w:szCs w:val="22"/>
        </w:rPr>
        <w:t>,</w:t>
      </w:r>
    </w:p>
    <w:p w14:paraId="103B1277" w14:textId="77777777" w:rsidR="00233140" w:rsidRDefault="00233140" w:rsidP="00233140">
      <w:pPr>
        <w:spacing w:after="160" w:line="259" w:lineRule="auto"/>
        <w:rPr>
          <w:rFonts w:ascii="Calibri" w:eastAsia="Calibri" w:hAnsi="Calibri"/>
          <w:sz w:val="22"/>
          <w:szCs w:val="22"/>
          <w:lang w:eastAsia="en-US"/>
        </w:rPr>
      </w:pPr>
    </w:p>
    <w:p w14:paraId="45402164" w14:textId="77777777" w:rsidR="005776FE" w:rsidRPr="005776FE" w:rsidRDefault="005776FE" w:rsidP="00A74F25">
      <w:pPr>
        <w:spacing w:after="160"/>
        <w:rPr>
          <w:rFonts w:ascii="Calibri" w:eastAsia="Calibri" w:hAnsi="Calibri"/>
          <w:sz w:val="22"/>
          <w:szCs w:val="22"/>
          <w:lang w:eastAsia="en-US"/>
        </w:rPr>
      </w:pPr>
      <w:r w:rsidRPr="005776FE">
        <w:rPr>
          <w:rFonts w:ascii="Calibri" w:eastAsia="Calibri" w:hAnsi="Calibri"/>
          <w:sz w:val="22"/>
          <w:szCs w:val="22"/>
          <w:lang w:eastAsia="en-US"/>
        </w:rPr>
        <w:t xml:space="preserve">In het najaar van 2019 bent u door de Groene Hart Rekenkamer geïnformeerd over de start van het rekenkameronderzoek naar het duurzaamheidsbeleid in uw gemeente. In het afgelopen half jaar heeft onderzoeksbureau SME dit onderzoek namens de Groene Hart Rekenkamer uitgevoerd. </w:t>
      </w:r>
    </w:p>
    <w:p w14:paraId="484DE214" w14:textId="77777777" w:rsidR="005776FE" w:rsidRPr="005776FE" w:rsidRDefault="005776FE" w:rsidP="00A74F25">
      <w:pPr>
        <w:spacing w:after="160"/>
        <w:rPr>
          <w:rFonts w:ascii="Calibri" w:eastAsia="Calibri" w:hAnsi="Calibri"/>
          <w:sz w:val="22"/>
          <w:szCs w:val="22"/>
          <w:lang w:eastAsia="en-US"/>
        </w:rPr>
      </w:pPr>
      <w:r w:rsidRPr="005776FE">
        <w:rPr>
          <w:rFonts w:ascii="Calibri" w:eastAsia="Calibri" w:hAnsi="Calibri"/>
          <w:sz w:val="22"/>
          <w:szCs w:val="22"/>
          <w:lang w:eastAsia="en-US"/>
        </w:rPr>
        <w:t xml:space="preserve">De hoofdvraag van het onderzoek betrof: </w:t>
      </w:r>
      <w:r w:rsidRPr="005776FE">
        <w:rPr>
          <w:rFonts w:ascii="Calibri" w:eastAsia="Calibri" w:hAnsi="Calibri"/>
          <w:i/>
          <w:iCs/>
          <w:sz w:val="22"/>
          <w:szCs w:val="22"/>
          <w:lang w:eastAsia="en-US"/>
        </w:rPr>
        <w:t>Hoe is de uitvoering van het duurzaamheidsbeleid in de gemeente inhoudelijk en procesmatig vormgegeven en is deze uitvoering effectief en efficiënt?</w:t>
      </w:r>
    </w:p>
    <w:p w14:paraId="6EE6F08E" w14:textId="77777777" w:rsidR="005776FE" w:rsidRPr="005776FE" w:rsidRDefault="005776FE" w:rsidP="00A74F25">
      <w:pPr>
        <w:spacing w:after="160"/>
        <w:rPr>
          <w:rFonts w:ascii="Calibri" w:eastAsia="Calibri" w:hAnsi="Calibri"/>
          <w:sz w:val="22"/>
          <w:szCs w:val="22"/>
          <w:lang w:eastAsia="en-US"/>
        </w:rPr>
      </w:pPr>
      <w:r w:rsidRPr="005776FE">
        <w:rPr>
          <w:rFonts w:ascii="Calibri" w:eastAsia="Calibri" w:hAnsi="Calibri"/>
          <w:sz w:val="22"/>
          <w:szCs w:val="22"/>
          <w:lang w:eastAsia="en-US"/>
        </w:rPr>
        <w:t xml:space="preserve">De conceptrapportage is op 6 april jl. aangeboden aan de ambtelijke organisatie voor een technische reactie. Hierbij bieden wij graag de gemeenteraad en het college onze conclusies en aanbevelingen aan. In deze oplegnotitie delen wij achtereenvolgens onze hoofdconclusie, aanbevelingen, de deelconclusies op basis waarvan wij de aanbevelingen doen en geven wij een korte beschrijving van het onderzoeksproces. Tot slot schetsen we het vervolgproces om tot een afronding van dit onderzoek te komen. Voor de volledige analyse, aanleiding, doelstelling en </w:t>
      </w:r>
      <w:proofErr w:type="spellStart"/>
      <w:r w:rsidRPr="005776FE">
        <w:rPr>
          <w:rFonts w:ascii="Calibri" w:eastAsia="Calibri" w:hAnsi="Calibri"/>
          <w:sz w:val="22"/>
          <w:szCs w:val="22"/>
          <w:lang w:eastAsia="en-US"/>
        </w:rPr>
        <w:t>onderzoeksverantwoording</w:t>
      </w:r>
      <w:proofErr w:type="spellEnd"/>
      <w:r w:rsidRPr="005776FE">
        <w:rPr>
          <w:rFonts w:ascii="Calibri" w:eastAsia="Calibri" w:hAnsi="Calibri"/>
          <w:sz w:val="22"/>
          <w:szCs w:val="22"/>
          <w:lang w:eastAsia="en-US"/>
        </w:rPr>
        <w:t xml:space="preserve"> verwijzen wij u graag naar bijgevoegd rapport. </w:t>
      </w:r>
    </w:p>
    <w:p w14:paraId="2CA768E1" w14:textId="77777777" w:rsidR="005776FE" w:rsidRPr="005776FE" w:rsidRDefault="005776FE" w:rsidP="00A74F25">
      <w:pPr>
        <w:rPr>
          <w:rFonts w:ascii="Calibri" w:eastAsia="Calibri" w:hAnsi="Calibri"/>
          <w:b/>
          <w:sz w:val="22"/>
          <w:szCs w:val="22"/>
          <w:lang w:eastAsia="en-US"/>
        </w:rPr>
      </w:pPr>
      <w:r w:rsidRPr="005776FE">
        <w:rPr>
          <w:rFonts w:ascii="Calibri" w:eastAsia="Calibri" w:hAnsi="Calibri"/>
          <w:b/>
          <w:sz w:val="22"/>
          <w:szCs w:val="22"/>
          <w:lang w:eastAsia="en-US"/>
        </w:rPr>
        <w:t>Hoofdconclusie</w:t>
      </w:r>
    </w:p>
    <w:p w14:paraId="2D6F4BCB" w14:textId="77777777" w:rsidR="005776FE" w:rsidRPr="005776FE" w:rsidRDefault="005776FE" w:rsidP="00A74F25">
      <w:pPr>
        <w:rPr>
          <w:rFonts w:ascii="Calibri" w:eastAsia="Calibri" w:hAnsi="Calibri"/>
          <w:sz w:val="22"/>
          <w:szCs w:val="22"/>
          <w:lang w:eastAsia="en-US"/>
        </w:rPr>
      </w:pPr>
      <w:r w:rsidRPr="005776FE">
        <w:rPr>
          <w:rFonts w:ascii="Calibri" w:eastAsia="Calibri" w:hAnsi="Calibri"/>
          <w:sz w:val="22"/>
          <w:szCs w:val="22"/>
          <w:lang w:eastAsia="en-US"/>
        </w:rPr>
        <w:t>De Groene Hart Rekenkamer concludeert dat de mate waarin het integraal duurzaamheidsbeleid in de gemeente Bod</w:t>
      </w:r>
      <w:r w:rsidR="000E59A3">
        <w:rPr>
          <w:rFonts w:ascii="Calibri" w:eastAsia="Calibri" w:hAnsi="Calibri"/>
          <w:sz w:val="22"/>
          <w:szCs w:val="22"/>
          <w:lang w:eastAsia="en-US"/>
        </w:rPr>
        <w:t>egraven-Reeuwijk effectief en efficiënt is</w:t>
      </w:r>
      <w:r w:rsidRPr="005776FE">
        <w:rPr>
          <w:rFonts w:ascii="Calibri" w:eastAsia="Calibri" w:hAnsi="Calibri"/>
          <w:sz w:val="22"/>
          <w:szCs w:val="22"/>
          <w:lang w:eastAsia="en-US"/>
        </w:rPr>
        <w:t xml:space="preserve"> als voldoende kan worden beoordeeld. Het beleid is inhoudelijk zo vormgegeven dat het bijdraagt aan de landelijke doelen. De procesmatige vormgeving is in orde</w:t>
      </w:r>
      <w:r w:rsidR="00B31A0B">
        <w:rPr>
          <w:rFonts w:ascii="Calibri" w:eastAsia="Calibri" w:hAnsi="Calibri"/>
          <w:sz w:val="22"/>
          <w:szCs w:val="22"/>
          <w:lang w:eastAsia="en-US"/>
        </w:rPr>
        <w:t>. E</w:t>
      </w:r>
      <w:r w:rsidRPr="005776FE">
        <w:rPr>
          <w:rFonts w:ascii="Calibri" w:eastAsia="Calibri" w:hAnsi="Calibri"/>
          <w:sz w:val="22"/>
          <w:szCs w:val="22"/>
          <w:lang w:eastAsia="en-US"/>
        </w:rPr>
        <w:t>r worden veel partijen betrokken bij zowel het opstellen en de concrete invulling van beleid (doelen &amp; aanpak)</w:t>
      </w:r>
      <w:r w:rsidR="00B31A0B">
        <w:rPr>
          <w:rFonts w:ascii="Calibri" w:eastAsia="Calibri" w:hAnsi="Calibri"/>
          <w:sz w:val="22"/>
          <w:szCs w:val="22"/>
          <w:lang w:eastAsia="en-US"/>
        </w:rPr>
        <w:t>,</w:t>
      </w:r>
      <w:r w:rsidRPr="005776FE">
        <w:rPr>
          <w:rFonts w:ascii="Calibri" w:eastAsia="Calibri" w:hAnsi="Calibri"/>
          <w:sz w:val="22"/>
          <w:szCs w:val="22"/>
          <w:lang w:eastAsia="en-US"/>
        </w:rPr>
        <w:t xml:space="preserve"> als bij de uitvoering. De gemeente werkt samen met de samenleving en heeft door open communicatie vertrouwen opgebouwd. Er is bereidheid bij inwoners en bedrijven om (samen) te werken aan duurzaamheid. </w:t>
      </w:r>
    </w:p>
    <w:p w14:paraId="21BB6C3C" w14:textId="77777777" w:rsidR="005776FE" w:rsidRPr="005776FE" w:rsidRDefault="005776FE" w:rsidP="00A74F25">
      <w:pPr>
        <w:rPr>
          <w:rFonts w:ascii="Calibri" w:eastAsia="Calibri" w:hAnsi="Calibri"/>
          <w:sz w:val="22"/>
          <w:szCs w:val="22"/>
          <w:lang w:eastAsia="en-US"/>
        </w:rPr>
      </w:pPr>
    </w:p>
    <w:p w14:paraId="0255CFB5" w14:textId="77777777" w:rsidR="005776FE" w:rsidRPr="005776FE" w:rsidRDefault="005776FE" w:rsidP="00A74F25">
      <w:pPr>
        <w:rPr>
          <w:rFonts w:ascii="Calibri" w:eastAsia="Calibri" w:hAnsi="Calibri"/>
          <w:b/>
          <w:bCs/>
          <w:sz w:val="22"/>
          <w:szCs w:val="22"/>
          <w:lang w:eastAsia="en-US"/>
        </w:rPr>
      </w:pPr>
      <w:r w:rsidRPr="005776FE">
        <w:rPr>
          <w:rFonts w:ascii="Calibri" w:eastAsia="Calibri" w:hAnsi="Calibri"/>
          <w:b/>
          <w:bCs/>
          <w:sz w:val="22"/>
          <w:szCs w:val="22"/>
          <w:lang w:eastAsia="en-US"/>
        </w:rPr>
        <w:t>Aanbevelingen</w:t>
      </w:r>
    </w:p>
    <w:p w14:paraId="310DFA8B" w14:textId="77777777" w:rsidR="005776FE" w:rsidRPr="005776FE" w:rsidRDefault="005776FE" w:rsidP="00A74F25">
      <w:pPr>
        <w:rPr>
          <w:rFonts w:ascii="Calibri" w:eastAsia="Calibri" w:hAnsi="Calibri"/>
          <w:sz w:val="22"/>
          <w:szCs w:val="22"/>
          <w:lang w:eastAsia="en-US"/>
        </w:rPr>
      </w:pPr>
      <w:r w:rsidRPr="005776FE">
        <w:rPr>
          <w:rFonts w:ascii="Calibri" w:eastAsia="Calibri" w:hAnsi="Calibri"/>
          <w:sz w:val="22"/>
          <w:szCs w:val="22"/>
          <w:lang w:eastAsia="en-US"/>
        </w:rPr>
        <w:t>Op basis van de bevindingen en conclusies van onderzoeksbureau SME</w:t>
      </w:r>
      <w:r w:rsidR="00B31A0B">
        <w:rPr>
          <w:rFonts w:ascii="Calibri" w:eastAsia="Calibri" w:hAnsi="Calibri"/>
          <w:sz w:val="22"/>
          <w:szCs w:val="22"/>
          <w:lang w:eastAsia="en-US"/>
        </w:rPr>
        <w:t>,</w:t>
      </w:r>
      <w:r w:rsidRPr="005776FE">
        <w:rPr>
          <w:rFonts w:ascii="Calibri" w:eastAsia="Calibri" w:hAnsi="Calibri"/>
          <w:sz w:val="22"/>
          <w:szCs w:val="22"/>
          <w:lang w:eastAsia="en-US"/>
        </w:rPr>
        <w:t xml:space="preserve"> doet de Groene Hart Rekenkamer de volgende aanbevelingen</w:t>
      </w:r>
      <w:bookmarkStart w:id="0" w:name="_Hlk31707936"/>
      <w:r w:rsidRPr="005776FE">
        <w:rPr>
          <w:rFonts w:ascii="Calibri" w:eastAsia="Calibri" w:hAnsi="Calibri"/>
          <w:sz w:val="22"/>
          <w:szCs w:val="22"/>
          <w:lang w:eastAsia="en-US"/>
        </w:rPr>
        <w:t>.</w:t>
      </w:r>
    </w:p>
    <w:p w14:paraId="00516B49" w14:textId="07CB14FA" w:rsidR="005776FE" w:rsidRDefault="005776FE" w:rsidP="00A74F25">
      <w:pPr>
        <w:rPr>
          <w:rFonts w:ascii="Calibri" w:eastAsia="Calibri" w:hAnsi="Calibri"/>
          <w:sz w:val="22"/>
          <w:szCs w:val="22"/>
          <w:lang w:eastAsia="en-US"/>
        </w:rPr>
      </w:pPr>
    </w:p>
    <w:p w14:paraId="14F07C76" w14:textId="68E372D6" w:rsidR="00A74F25" w:rsidRDefault="00A74F25" w:rsidP="00A74F25">
      <w:pPr>
        <w:rPr>
          <w:rFonts w:ascii="Calibri" w:eastAsia="Calibri" w:hAnsi="Calibri"/>
          <w:sz w:val="22"/>
          <w:szCs w:val="22"/>
          <w:lang w:eastAsia="en-US"/>
        </w:rPr>
      </w:pPr>
    </w:p>
    <w:p w14:paraId="78B96FE1" w14:textId="7D05F967" w:rsidR="00A74F25" w:rsidRDefault="00A74F25" w:rsidP="00A74F25">
      <w:pPr>
        <w:rPr>
          <w:rFonts w:ascii="Calibri" w:eastAsia="Calibri" w:hAnsi="Calibri"/>
          <w:sz w:val="22"/>
          <w:szCs w:val="22"/>
          <w:lang w:eastAsia="en-US"/>
        </w:rPr>
      </w:pPr>
    </w:p>
    <w:p w14:paraId="693DEF8F" w14:textId="77777777" w:rsidR="00A74F25" w:rsidRPr="005776FE" w:rsidRDefault="00A74F25" w:rsidP="00A74F25">
      <w:pPr>
        <w:rPr>
          <w:rFonts w:ascii="Calibri" w:eastAsia="Calibri" w:hAnsi="Calibri"/>
          <w:sz w:val="22"/>
          <w:szCs w:val="22"/>
          <w:lang w:eastAsia="en-US"/>
        </w:rPr>
      </w:pPr>
    </w:p>
    <w:p w14:paraId="4E8D9042" w14:textId="77777777" w:rsidR="005776FE" w:rsidRPr="005776FE" w:rsidRDefault="005776FE" w:rsidP="00A74F25">
      <w:pPr>
        <w:spacing w:after="160"/>
        <w:rPr>
          <w:rFonts w:ascii="Calibri" w:eastAsia="Calibri" w:hAnsi="Calibri"/>
          <w:i/>
          <w:iCs/>
          <w:sz w:val="22"/>
          <w:szCs w:val="22"/>
          <w:lang w:eastAsia="en-US"/>
        </w:rPr>
      </w:pPr>
      <w:r w:rsidRPr="005776FE">
        <w:rPr>
          <w:rFonts w:ascii="Calibri" w:eastAsia="Calibri" w:hAnsi="Calibri"/>
          <w:i/>
          <w:iCs/>
          <w:sz w:val="22"/>
          <w:szCs w:val="22"/>
          <w:lang w:eastAsia="en-US"/>
        </w:rPr>
        <w:lastRenderedPageBreak/>
        <w:t>Aan het college van B&amp;W en de gemeenteraad:</w:t>
      </w:r>
    </w:p>
    <w:bookmarkEnd w:id="0"/>
    <w:p w14:paraId="27E40B6C" w14:textId="77777777" w:rsidR="005776FE" w:rsidRPr="005776FE" w:rsidRDefault="005776FE" w:rsidP="00A74F25">
      <w:pPr>
        <w:numPr>
          <w:ilvl w:val="0"/>
          <w:numId w:val="22"/>
        </w:numPr>
        <w:spacing w:after="160"/>
        <w:contextualSpacing/>
        <w:rPr>
          <w:rFonts w:ascii="Calibri" w:eastAsia="Calibri" w:hAnsi="Calibri"/>
          <w:sz w:val="22"/>
          <w:szCs w:val="22"/>
          <w:lang w:eastAsia="en-US"/>
        </w:rPr>
      </w:pPr>
      <w:r w:rsidRPr="005776FE">
        <w:rPr>
          <w:rFonts w:ascii="Calibri" w:eastAsia="Calibri" w:hAnsi="Calibri"/>
          <w:b/>
          <w:bCs/>
          <w:sz w:val="22"/>
          <w:szCs w:val="22"/>
          <w:lang w:eastAsia="en-US"/>
        </w:rPr>
        <w:t>Verstevig de uitvoering(</w:t>
      </w:r>
      <w:proofErr w:type="spellStart"/>
      <w:r w:rsidRPr="005776FE">
        <w:rPr>
          <w:rFonts w:ascii="Calibri" w:eastAsia="Calibri" w:hAnsi="Calibri"/>
          <w:b/>
          <w:bCs/>
          <w:sz w:val="22"/>
          <w:szCs w:val="22"/>
          <w:lang w:eastAsia="en-US"/>
        </w:rPr>
        <w:t>skaders</w:t>
      </w:r>
      <w:proofErr w:type="spellEnd"/>
      <w:r w:rsidRPr="005776FE">
        <w:rPr>
          <w:rFonts w:ascii="Calibri" w:eastAsia="Calibri" w:hAnsi="Calibri"/>
          <w:b/>
          <w:bCs/>
          <w:sz w:val="22"/>
          <w:szCs w:val="22"/>
          <w:lang w:eastAsia="en-US"/>
        </w:rPr>
        <w:t>).</w:t>
      </w:r>
      <w:r w:rsidRPr="005776FE">
        <w:rPr>
          <w:rFonts w:ascii="Calibri" w:eastAsia="Calibri" w:hAnsi="Calibri"/>
          <w:sz w:val="22"/>
          <w:szCs w:val="22"/>
          <w:lang w:eastAsia="en-US"/>
        </w:rPr>
        <w:t xml:space="preserve"> Stel, na het vaststellen in Midden-Holland van de </w:t>
      </w:r>
      <w:r w:rsidR="0073705A" w:rsidRPr="00891125">
        <w:rPr>
          <w:rFonts w:ascii="Calibri" w:eastAsia="Calibri" w:hAnsi="Calibri"/>
          <w:sz w:val="22"/>
          <w:szCs w:val="22"/>
          <w:lang w:eastAsia="en-US"/>
        </w:rPr>
        <w:t>Regionale Energiestrategie</w:t>
      </w:r>
      <w:r w:rsidR="0073705A" w:rsidRPr="005776FE">
        <w:rPr>
          <w:rFonts w:ascii="Calibri" w:eastAsia="Calibri" w:hAnsi="Calibri"/>
          <w:sz w:val="22"/>
          <w:szCs w:val="22"/>
          <w:lang w:eastAsia="en-US"/>
        </w:rPr>
        <w:t xml:space="preserve"> </w:t>
      </w:r>
      <w:r w:rsidR="0073705A">
        <w:rPr>
          <w:rFonts w:ascii="Calibri" w:eastAsia="Calibri" w:hAnsi="Calibri"/>
          <w:sz w:val="22"/>
          <w:szCs w:val="22"/>
          <w:lang w:eastAsia="en-US"/>
        </w:rPr>
        <w:t>(</w:t>
      </w:r>
      <w:r w:rsidRPr="005776FE">
        <w:rPr>
          <w:rFonts w:ascii="Calibri" w:eastAsia="Calibri" w:hAnsi="Calibri"/>
          <w:sz w:val="22"/>
          <w:szCs w:val="22"/>
          <w:lang w:eastAsia="en-US"/>
        </w:rPr>
        <w:t>RES</w:t>
      </w:r>
      <w:r w:rsidR="0073705A">
        <w:rPr>
          <w:rFonts w:ascii="Calibri" w:eastAsia="Calibri" w:hAnsi="Calibri"/>
          <w:sz w:val="22"/>
          <w:szCs w:val="22"/>
          <w:lang w:eastAsia="en-US"/>
        </w:rPr>
        <w:t>)</w:t>
      </w:r>
      <w:r w:rsidRPr="005776FE">
        <w:rPr>
          <w:rFonts w:ascii="Calibri" w:eastAsia="Calibri" w:hAnsi="Calibri"/>
          <w:sz w:val="22"/>
          <w:szCs w:val="22"/>
          <w:lang w:eastAsia="en-US"/>
        </w:rPr>
        <w:t xml:space="preserve">, doelen voor energie eventueel bij. Voor klimaatadaptie wordt het beleid de komende periode nader ingevuld. Beleg, met name voor biodiversiteit, </w:t>
      </w:r>
      <w:r w:rsidR="00B31A0B">
        <w:rPr>
          <w:rFonts w:ascii="Calibri" w:eastAsia="Calibri" w:hAnsi="Calibri"/>
          <w:sz w:val="22"/>
          <w:szCs w:val="22"/>
          <w:lang w:eastAsia="en-US"/>
        </w:rPr>
        <w:t xml:space="preserve">de </w:t>
      </w:r>
      <w:r w:rsidRPr="005776FE">
        <w:rPr>
          <w:rFonts w:ascii="Calibri" w:eastAsia="Calibri" w:hAnsi="Calibri"/>
          <w:sz w:val="22"/>
          <w:szCs w:val="22"/>
          <w:lang w:eastAsia="en-US"/>
        </w:rPr>
        <w:t>sturing op duurzaamheid structureel en creëer criteria voor continuïteit in het bepalen van prioriteiten en het afwegen van duurzaamheid tegen andere belangen.  Er is momenteel sprake van verlies van biodiversiteit in hoog tempo, inzet van gemeenten kan bijdragen het tij te keren. Voor duurzame mobiliteit en circulaire economie is verdere ontwikkeling mogelijk minder urgent. De uitdaging is om hiervoor voldoende budget en capaciteit te vinden.</w:t>
      </w:r>
      <w:r w:rsidRPr="005776FE">
        <w:rPr>
          <w:rFonts w:ascii="Calibri" w:eastAsia="Calibri" w:hAnsi="Calibri"/>
          <w:sz w:val="22"/>
          <w:szCs w:val="22"/>
          <w:lang w:eastAsia="en-US"/>
        </w:rPr>
        <w:br/>
      </w:r>
    </w:p>
    <w:p w14:paraId="7296EF1F" w14:textId="77777777" w:rsidR="005776FE" w:rsidRPr="00A74F25" w:rsidRDefault="005776FE" w:rsidP="00A74F25">
      <w:pPr>
        <w:numPr>
          <w:ilvl w:val="0"/>
          <w:numId w:val="22"/>
        </w:numPr>
        <w:spacing w:after="160"/>
        <w:contextualSpacing/>
        <w:rPr>
          <w:rFonts w:ascii="Calibri" w:eastAsia="Calibri" w:hAnsi="Calibri"/>
          <w:sz w:val="22"/>
          <w:szCs w:val="22"/>
          <w:lang w:eastAsia="en-US"/>
        </w:rPr>
      </w:pPr>
      <w:r w:rsidRPr="00A74F25">
        <w:rPr>
          <w:rFonts w:ascii="Calibri" w:eastAsia="Calibri" w:hAnsi="Calibri"/>
          <w:b/>
          <w:bCs/>
          <w:sz w:val="22"/>
          <w:szCs w:val="22"/>
          <w:lang w:eastAsia="en-US"/>
        </w:rPr>
        <w:t>Blijf je richten op participatie</w:t>
      </w:r>
      <w:r w:rsidRPr="00A74F25">
        <w:rPr>
          <w:rFonts w:ascii="Calibri" w:eastAsia="Calibri" w:hAnsi="Calibri"/>
          <w:sz w:val="22"/>
          <w:szCs w:val="22"/>
          <w:lang w:eastAsia="en-US"/>
        </w:rPr>
        <w:t>. Dit is van groot belang om de hele samenleving</w:t>
      </w:r>
      <w:r w:rsidRPr="005776FE">
        <w:rPr>
          <w:rFonts w:ascii="Calibri" w:eastAsia="Calibri" w:hAnsi="Calibri"/>
          <w:sz w:val="22"/>
          <w:szCs w:val="22"/>
          <w:lang w:eastAsia="en-US"/>
        </w:rPr>
        <w:t xml:space="preserve"> energieneutraal, klimaatbestendig en circulair te krijgen. De gemeente heeft een rol in het informeren, motiveren, stimuleren, faciliteren en met elkaar in contact brengen van inwoners, bedrijven en (maatschappelijke) organisaties om te investeren in deze ontwikkeling. Dat betekent dat de gemeente goed inzicht moet krijgen in de belangen en behoeften van deze partijen en hierop moet inspelen. Daarbij is het ook van belang om uit te zoeken hoe de ‘grote middengroep’ bereikt kan worden. De voorlopers krijg je wel mee en investeren in de achterblijvers levert niets op, maar die grote middengroep moet de zo hard nodige versnelling gaan opleveren.  Zet wijkteams en dorpsteams in, bijvoorbeeld bij de warmtetransitie, want zij kunnen als gelijke goed inwoners bereiken, mobiliseren en enthousiasmeren. </w:t>
      </w:r>
      <w:r w:rsidRPr="00A74F25">
        <w:rPr>
          <w:rFonts w:ascii="Calibri" w:eastAsia="Calibri" w:hAnsi="Calibri"/>
          <w:sz w:val="22"/>
          <w:szCs w:val="22"/>
          <w:lang w:eastAsia="en-US"/>
        </w:rPr>
        <w:t xml:space="preserve">Overweeg om hieraan een vergoeding toe te kennen. </w:t>
      </w:r>
    </w:p>
    <w:p w14:paraId="23605DA4" w14:textId="77777777" w:rsidR="005776FE" w:rsidRPr="005776FE" w:rsidRDefault="005776FE" w:rsidP="00A74F25">
      <w:pPr>
        <w:rPr>
          <w:rFonts w:ascii="Calibri" w:eastAsia="Calibri" w:hAnsi="Calibri"/>
          <w:i/>
          <w:iCs/>
          <w:sz w:val="22"/>
          <w:szCs w:val="22"/>
          <w:lang w:eastAsia="en-US"/>
        </w:rPr>
      </w:pPr>
    </w:p>
    <w:p w14:paraId="42F52D47" w14:textId="77777777" w:rsidR="005776FE" w:rsidRPr="005776FE" w:rsidRDefault="005776FE" w:rsidP="00A74F25">
      <w:pPr>
        <w:spacing w:after="160"/>
        <w:rPr>
          <w:rFonts w:ascii="Calibri" w:eastAsia="Calibri" w:hAnsi="Calibri"/>
          <w:i/>
          <w:iCs/>
          <w:sz w:val="22"/>
          <w:szCs w:val="22"/>
          <w:lang w:eastAsia="en-US"/>
        </w:rPr>
      </w:pPr>
      <w:r w:rsidRPr="005776FE">
        <w:rPr>
          <w:rFonts w:ascii="Calibri" w:eastAsia="Calibri" w:hAnsi="Calibri"/>
          <w:i/>
          <w:iCs/>
          <w:sz w:val="22"/>
          <w:szCs w:val="22"/>
          <w:lang w:eastAsia="en-US"/>
        </w:rPr>
        <w:t>Aan het college van B&amp;W:</w:t>
      </w:r>
    </w:p>
    <w:p w14:paraId="52D6C852" w14:textId="77777777" w:rsidR="005776FE" w:rsidRPr="005776FE" w:rsidRDefault="005776FE" w:rsidP="00A74F25">
      <w:pPr>
        <w:numPr>
          <w:ilvl w:val="0"/>
          <w:numId w:val="22"/>
        </w:numPr>
        <w:spacing w:after="160"/>
        <w:contextualSpacing/>
        <w:rPr>
          <w:rFonts w:ascii="Calibri" w:eastAsia="Calibri" w:hAnsi="Calibri"/>
          <w:sz w:val="22"/>
          <w:szCs w:val="22"/>
          <w:lang w:eastAsia="en-US"/>
        </w:rPr>
      </w:pPr>
      <w:r w:rsidRPr="005776FE">
        <w:rPr>
          <w:rFonts w:ascii="Calibri" w:eastAsia="Calibri" w:hAnsi="Calibri"/>
          <w:b/>
          <w:bCs/>
          <w:sz w:val="22"/>
          <w:szCs w:val="22"/>
          <w:lang w:eastAsia="en-US"/>
        </w:rPr>
        <w:t>Stel hogere eisen en spreek verwachtingen duidelijker uit</w:t>
      </w:r>
      <w:r w:rsidRPr="005776FE">
        <w:rPr>
          <w:rFonts w:ascii="Calibri" w:eastAsia="Calibri" w:hAnsi="Calibri"/>
          <w:sz w:val="22"/>
          <w:szCs w:val="22"/>
          <w:lang w:eastAsia="en-US"/>
        </w:rPr>
        <w:t xml:space="preserve"> naar de samenleving én naar de ambtelijke organisatie. </w:t>
      </w:r>
    </w:p>
    <w:p w14:paraId="14CFCF3A" w14:textId="77777777" w:rsidR="005776FE" w:rsidRPr="005776FE" w:rsidRDefault="005776FE" w:rsidP="00A74F25">
      <w:pPr>
        <w:spacing w:after="160"/>
        <w:ind w:left="720"/>
        <w:contextualSpacing/>
        <w:rPr>
          <w:rFonts w:ascii="Calibri" w:eastAsia="Calibri" w:hAnsi="Calibri"/>
          <w:sz w:val="22"/>
          <w:szCs w:val="22"/>
          <w:lang w:eastAsia="en-US"/>
        </w:rPr>
      </w:pPr>
      <w:r w:rsidRPr="005776FE">
        <w:rPr>
          <w:rFonts w:ascii="Calibri" w:eastAsia="Calibri" w:hAnsi="Calibri"/>
          <w:sz w:val="22"/>
          <w:szCs w:val="22"/>
          <w:lang w:eastAsia="en-US"/>
        </w:rPr>
        <w:t>Voorbeeld: vraag voor een energiescan een vergoeding, die de inwoner of het bedrijf terugkrijgt als hij energiemaatregelen treft. Dat maakt het minder vrijblijvend en stimuleert om daadwerkelijk maatregelen te treffen.</w:t>
      </w:r>
    </w:p>
    <w:p w14:paraId="034DAAF5" w14:textId="77777777" w:rsidR="005776FE" w:rsidRPr="005776FE" w:rsidRDefault="005776FE" w:rsidP="00A74F25">
      <w:pPr>
        <w:spacing w:after="160"/>
        <w:ind w:left="720"/>
        <w:contextualSpacing/>
        <w:rPr>
          <w:rFonts w:ascii="Calibri" w:eastAsia="Calibri" w:hAnsi="Calibri"/>
          <w:sz w:val="22"/>
          <w:szCs w:val="22"/>
          <w:lang w:eastAsia="en-US"/>
        </w:rPr>
      </w:pPr>
      <w:r w:rsidRPr="005776FE">
        <w:rPr>
          <w:rFonts w:ascii="Calibri" w:eastAsia="Calibri" w:hAnsi="Calibri"/>
          <w:sz w:val="22"/>
          <w:szCs w:val="22"/>
          <w:lang w:eastAsia="en-US"/>
        </w:rPr>
        <w:t>Voorbeeld: geef het Duurzaamheidpanel niet alleen vrijheid maar ook een duidelijke opgave (doelstelling, taken, verantwoordelijkheden, gewenst type resultaten). Daarmee trek je de mensen aan</w:t>
      </w:r>
      <w:r w:rsidR="0003610A">
        <w:rPr>
          <w:rFonts w:ascii="Calibri" w:eastAsia="Calibri" w:hAnsi="Calibri"/>
          <w:sz w:val="22"/>
          <w:szCs w:val="22"/>
          <w:lang w:eastAsia="en-US"/>
        </w:rPr>
        <w:t xml:space="preserve">, </w:t>
      </w:r>
      <w:r w:rsidRPr="005776FE">
        <w:rPr>
          <w:rFonts w:ascii="Calibri" w:eastAsia="Calibri" w:hAnsi="Calibri"/>
          <w:sz w:val="22"/>
          <w:szCs w:val="22"/>
          <w:lang w:eastAsia="en-US"/>
        </w:rPr>
        <w:t>die daaraan bij willen dragen en wordt duidelijk wanneer het een succes is.</w:t>
      </w:r>
      <w:r w:rsidRPr="005776FE">
        <w:rPr>
          <w:rFonts w:ascii="Calibri" w:eastAsia="Calibri" w:hAnsi="Calibri"/>
          <w:sz w:val="22"/>
          <w:szCs w:val="22"/>
          <w:lang w:eastAsia="en-US"/>
        </w:rPr>
        <w:br/>
      </w:r>
    </w:p>
    <w:p w14:paraId="55A42609" w14:textId="77777777" w:rsidR="005776FE" w:rsidRPr="005776FE" w:rsidRDefault="005776FE" w:rsidP="00A74F25">
      <w:pPr>
        <w:numPr>
          <w:ilvl w:val="0"/>
          <w:numId w:val="22"/>
        </w:numPr>
        <w:spacing w:after="160"/>
        <w:contextualSpacing/>
        <w:rPr>
          <w:rFonts w:ascii="Calibri" w:eastAsia="Calibri" w:hAnsi="Calibri"/>
          <w:sz w:val="22"/>
          <w:szCs w:val="22"/>
          <w:lang w:eastAsia="en-US"/>
        </w:rPr>
      </w:pPr>
      <w:r w:rsidRPr="005776FE">
        <w:rPr>
          <w:rFonts w:ascii="Calibri" w:eastAsia="Calibri" w:hAnsi="Calibri"/>
          <w:b/>
          <w:bCs/>
          <w:sz w:val="22"/>
          <w:szCs w:val="22"/>
          <w:lang w:eastAsia="en-US"/>
        </w:rPr>
        <w:t>Richt je op de ruimtelijke inpassing</w:t>
      </w:r>
      <w:r w:rsidRPr="005776FE">
        <w:rPr>
          <w:rFonts w:ascii="Calibri" w:eastAsia="Calibri" w:hAnsi="Calibri"/>
          <w:sz w:val="22"/>
          <w:szCs w:val="22"/>
          <w:lang w:eastAsia="en-US"/>
        </w:rPr>
        <w:t xml:space="preserve"> van energiemaatregelen in relatie tot een toekomstbestendige gemeente met voldoende groen, bedrijvigheid, mobiliteit etc. Dit vergt een goede afweging. Kies voor domeinen die binnen de invloedsfeer van de gemeente liggen en waar duidelijke resultaten te behalen zijn, zoals maatschappelijk vastgoed (zie sectorale routekaart maatschappelijk vastgoed van de VNG). De ontwikkeling van de omgevingsvisie en het daaruit voortvloeiende omgevingsplan kan niet losgezien worden van het beleid ten aanzien van duurzaamheid en klimaatadaptatie. </w:t>
      </w:r>
    </w:p>
    <w:p w14:paraId="1554077C" w14:textId="77777777" w:rsidR="005776FE" w:rsidRPr="005776FE" w:rsidRDefault="005776FE" w:rsidP="00A74F25">
      <w:pPr>
        <w:ind w:left="720"/>
        <w:contextualSpacing/>
        <w:rPr>
          <w:rFonts w:ascii="Calibri" w:eastAsia="Calibri" w:hAnsi="Calibri"/>
          <w:sz w:val="22"/>
          <w:szCs w:val="22"/>
          <w:lang w:eastAsia="en-US"/>
        </w:rPr>
      </w:pPr>
    </w:p>
    <w:p w14:paraId="53AFCCDA" w14:textId="77777777" w:rsidR="005776FE" w:rsidRPr="005776FE" w:rsidRDefault="005776FE" w:rsidP="00A74F25">
      <w:pPr>
        <w:numPr>
          <w:ilvl w:val="0"/>
          <w:numId w:val="22"/>
        </w:numPr>
        <w:spacing w:after="160"/>
        <w:contextualSpacing/>
        <w:rPr>
          <w:rFonts w:ascii="Calibri" w:eastAsia="Calibri" w:hAnsi="Calibri"/>
          <w:sz w:val="22"/>
          <w:szCs w:val="22"/>
          <w:lang w:eastAsia="en-US"/>
        </w:rPr>
      </w:pPr>
      <w:r w:rsidRPr="005776FE">
        <w:rPr>
          <w:rFonts w:ascii="Calibri" w:eastAsia="Calibri" w:hAnsi="Calibri"/>
          <w:b/>
          <w:bCs/>
          <w:sz w:val="22"/>
          <w:szCs w:val="22"/>
          <w:lang w:eastAsia="en-US"/>
        </w:rPr>
        <w:t xml:space="preserve">Zorg voor verbinding tussen de onderdelen van het duurzaamheidsbeleid van gemeente en regio. </w:t>
      </w:r>
      <w:r w:rsidRPr="005776FE">
        <w:rPr>
          <w:rFonts w:ascii="Calibri" w:eastAsia="Calibri" w:hAnsi="Calibri"/>
          <w:sz w:val="22"/>
          <w:szCs w:val="22"/>
          <w:lang w:eastAsia="en-US"/>
        </w:rPr>
        <w:t>Er spelen een aantal complexe opgaven tegelijkertijd: in 2050 moet Nederland energieneutraal (klimaatneutraal, CO</w:t>
      </w:r>
      <w:r w:rsidRPr="005776FE">
        <w:rPr>
          <w:rFonts w:ascii="Calibri" w:eastAsia="Calibri" w:hAnsi="Calibri"/>
          <w:sz w:val="22"/>
          <w:szCs w:val="22"/>
          <w:vertAlign w:val="subscript"/>
          <w:lang w:eastAsia="en-US"/>
        </w:rPr>
        <w:t>2</w:t>
      </w:r>
      <w:r w:rsidRPr="005776FE">
        <w:rPr>
          <w:rFonts w:ascii="Calibri" w:eastAsia="Calibri" w:hAnsi="Calibri"/>
          <w:sz w:val="22"/>
          <w:szCs w:val="22"/>
          <w:lang w:eastAsia="en-US"/>
        </w:rPr>
        <w:t>-neutraal), klimaatbestendig (water, hitte, droogte) en circulair (grondstoffen) zijn. De gemeente heeft er een rol in om te zorgen dat de ene ontwikkeling niet ten koste gaat van de andere en dat de ruimte weloverwogen wordt verdeeld.</w:t>
      </w:r>
    </w:p>
    <w:p w14:paraId="1A52B8DD" w14:textId="77777777" w:rsidR="005776FE" w:rsidRPr="005776FE" w:rsidRDefault="005776FE" w:rsidP="00A74F25">
      <w:pPr>
        <w:spacing w:after="160"/>
        <w:ind w:left="720"/>
        <w:contextualSpacing/>
        <w:rPr>
          <w:rFonts w:ascii="Calibri" w:eastAsia="Calibri" w:hAnsi="Calibri"/>
          <w:sz w:val="22"/>
          <w:szCs w:val="22"/>
          <w:lang w:eastAsia="en-US"/>
        </w:rPr>
      </w:pPr>
    </w:p>
    <w:p w14:paraId="728ABED0" w14:textId="77777777" w:rsidR="005776FE" w:rsidRPr="005776FE" w:rsidRDefault="005776FE" w:rsidP="00A74F25">
      <w:pPr>
        <w:numPr>
          <w:ilvl w:val="0"/>
          <w:numId w:val="22"/>
        </w:numPr>
        <w:spacing w:after="160"/>
        <w:contextualSpacing/>
        <w:rPr>
          <w:rFonts w:ascii="Calibri" w:eastAsia="Calibri" w:hAnsi="Calibri"/>
          <w:sz w:val="22"/>
          <w:szCs w:val="22"/>
          <w:lang w:eastAsia="en-US"/>
        </w:rPr>
      </w:pPr>
      <w:r w:rsidRPr="005776FE">
        <w:rPr>
          <w:rFonts w:ascii="Calibri" w:eastAsia="Calibri" w:hAnsi="Calibri"/>
          <w:b/>
          <w:bCs/>
          <w:sz w:val="22"/>
          <w:szCs w:val="22"/>
          <w:lang w:eastAsia="en-US"/>
        </w:rPr>
        <w:t>Zorg voor inzicht in wat er nodig is om de doelen te behalen en inzicht in of deze middelen beschikbaar (te maken) zijn</w:t>
      </w:r>
      <w:r w:rsidRPr="005776FE">
        <w:rPr>
          <w:rFonts w:ascii="Calibri" w:eastAsia="Calibri" w:hAnsi="Calibri"/>
          <w:sz w:val="22"/>
          <w:szCs w:val="22"/>
          <w:lang w:eastAsia="en-US"/>
        </w:rPr>
        <w:t>. Deze behoefte bestaat intern, zodat er meer grip ontstaat op de uitvoering en voortgang. Ook is deze behoeft er bij inwoners en bedrijven</w:t>
      </w:r>
      <w:r w:rsidR="0003610A">
        <w:rPr>
          <w:rFonts w:ascii="Calibri" w:eastAsia="Calibri" w:hAnsi="Calibri"/>
          <w:sz w:val="22"/>
          <w:szCs w:val="22"/>
          <w:lang w:eastAsia="en-US"/>
        </w:rPr>
        <w:t>. Z</w:t>
      </w:r>
      <w:r w:rsidRPr="005776FE">
        <w:rPr>
          <w:rFonts w:ascii="Calibri" w:eastAsia="Calibri" w:hAnsi="Calibri"/>
          <w:sz w:val="22"/>
          <w:szCs w:val="22"/>
          <w:lang w:eastAsia="en-US"/>
        </w:rPr>
        <w:t xml:space="preserve">ij </w:t>
      </w:r>
      <w:r w:rsidRPr="005776FE">
        <w:rPr>
          <w:rFonts w:ascii="Calibri" w:eastAsia="Calibri" w:hAnsi="Calibri"/>
          <w:sz w:val="22"/>
          <w:szCs w:val="22"/>
          <w:lang w:eastAsia="en-US"/>
        </w:rPr>
        <w:lastRenderedPageBreak/>
        <w:t>willen graag weten wat er van hen verwacht wordt en in welke mate en hoe de gemeente daarbij ondersteunt.</w:t>
      </w:r>
    </w:p>
    <w:p w14:paraId="4FC72B2C" w14:textId="77777777" w:rsidR="005776FE" w:rsidRPr="005776FE" w:rsidRDefault="005776FE" w:rsidP="00A74F25">
      <w:pPr>
        <w:rPr>
          <w:rFonts w:ascii="Calibri" w:eastAsia="Calibri" w:hAnsi="Calibri"/>
          <w:sz w:val="22"/>
          <w:szCs w:val="22"/>
          <w:lang w:eastAsia="en-US"/>
        </w:rPr>
      </w:pPr>
    </w:p>
    <w:p w14:paraId="26D00955" w14:textId="77777777" w:rsidR="005776FE" w:rsidRPr="005776FE" w:rsidRDefault="005776FE" w:rsidP="00A74F25">
      <w:pPr>
        <w:numPr>
          <w:ilvl w:val="0"/>
          <w:numId w:val="22"/>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 xml:space="preserve">Evalueer de </w:t>
      </w:r>
      <w:r w:rsidRPr="005776FE">
        <w:rPr>
          <w:rFonts w:ascii="Calibri" w:eastAsia="Calibri" w:hAnsi="Calibri"/>
          <w:b/>
          <w:bCs/>
          <w:sz w:val="22"/>
          <w:szCs w:val="22"/>
          <w:lang w:eastAsia="en-US"/>
        </w:rPr>
        <w:t>klimaatcoöperatie</w:t>
      </w:r>
      <w:r w:rsidRPr="005776FE">
        <w:rPr>
          <w:rFonts w:ascii="Calibri" w:eastAsia="Calibri" w:hAnsi="Calibri"/>
          <w:sz w:val="22"/>
          <w:szCs w:val="22"/>
          <w:lang w:eastAsia="en-US"/>
        </w:rPr>
        <w:t xml:space="preserve"> (lening uit duurzaamheidsfonds) en kijk hoe je deze zo kunt optimaliseren dat er meer gebruik van wordt gemaakt, zodat er meer impact is (meer maatregelen kunnen worden getroffen)</w:t>
      </w:r>
      <w:r w:rsidR="0003610A">
        <w:rPr>
          <w:rFonts w:ascii="Calibri" w:eastAsia="Calibri" w:hAnsi="Calibri"/>
          <w:sz w:val="22"/>
          <w:szCs w:val="22"/>
          <w:lang w:eastAsia="en-US"/>
        </w:rPr>
        <w:t>.</w:t>
      </w:r>
    </w:p>
    <w:p w14:paraId="1602CD42" w14:textId="77777777" w:rsidR="005776FE" w:rsidRPr="005776FE" w:rsidRDefault="005776FE" w:rsidP="00A74F25">
      <w:pPr>
        <w:ind w:left="720"/>
        <w:contextualSpacing/>
        <w:rPr>
          <w:rFonts w:ascii="Calibri" w:eastAsia="Calibri" w:hAnsi="Calibri"/>
          <w:sz w:val="22"/>
          <w:szCs w:val="22"/>
          <w:lang w:eastAsia="en-US"/>
        </w:rPr>
      </w:pPr>
    </w:p>
    <w:p w14:paraId="04892C7B" w14:textId="77777777" w:rsidR="005776FE" w:rsidRPr="005776FE" w:rsidRDefault="005776FE" w:rsidP="00A74F25">
      <w:pPr>
        <w:spacing w:after="160"/>
        <w:rPr>
          <w:rFonts w:ascii="Calibri" w:eastAsia="Calibri" w:hAnsi="Calibri"/>
          <w:i/>
          <w:iCs/>
          <w:sz w:val="22"/>
          <w:szCs w:val="22"/>
          <w:lang w:eastAsia="en-US"/>
        </w:rPr>
      </w:pPr>
      <w:r w:rsidRPr="005776FE">
        <w:rPr>
          <w:rFonts w:ascii="Calibri" w:eastAsia="Calibri" w:hAnsi="Calibri"/>
          <w:i/>
          <w:iCs/>
          <w:sz w:val="22"/>
          <w:szCs w:val="22"/>
          <w:lang w:eastAsia="en-US"/>
        </w:rPr>
        <w:t>Aan de gemeenteraad:</w:t>
      </w:r>
    </w:p>
    <w:p w14:paraId="1D7C1372" w14:textId="77777777" w:rsidR="005776FE" w:rsidRDefault="005776FE" w:rsidP="00A74F25">
      <w:pPr>
        <w:numPr>
          <w:ilvl w:val="0"/>
          <w:numId w:val="22"/>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 xml:space="preserve">Zorg dat de gemeenteraad direct na de verkiezingen een goed </w:t>
      </w:r>
      <w:r w:rsidRPr="005776FE">
        <w:rPr>
          <w:rFonts w:ascii="Calibri" w:eastAsia="Calibri" w:hAnsi="Calibri"/>
          <w:b/>
          <w:bCs/>
          <w:sz w:val="22"/>
          <w:szCs w:val="22"/>
          <w:lang w:eastAsia="en-US"/>
        </w:rPr>
        <w:t>inwerkprogramma</w:t>
      </w:r>
      <w:r w:rsidRPr="005776FE">
        <w:rPr>
          <w:rFonts w:ascii="Calibri" w:eastAsia="Calibri" w:hAnsi="Calibri"/>
          <w:sz w:val="22"/>
          <w:szCs w:val="22"/>
          <w:lang w:eastAsia="en-US"/>
        </w:rPr>
        <w:t xml:space="preserve"> krijgt omdat het hier grote, lange-termijn complexe opgaven betreft waar je eerst kennis van moet hebben (technisch/inhoudelijk en besluitvormingsgeschiedenis) voordat je erop kunt sturen.</w:t>
      </w:r>
    </w:p>
    <w:p w14:paraId="3C02CF0F" w14:textId="77777777" w:rsidR="0003610A" w:rsidRPr="005776FE" w:rsidRDefault="0003610A" w:rsidP="00A74F25">
      <w:pPr>
        <w:spacing w:after="160"/>
        <w:ind w:left="720"/>
        <w:contextualSpacing/>
        <w:rPr>
          <w:rFonts w:ascii="Calibri" w:eastAsia="Calibri" w:hAnsi="Calibri"/>
          <w:sz w:val="22"/>
          <w:szCs w:val="22"/>
          <w:lang w:eastAsia="en-US"/>
        </w:rPr>
      </w:pPr>
    </w:p>
    <w:p w14:paraId="52CE59B3" w14:textId="77777777" w:rsidR="005776FE" w:rsidRPr="005776FE" w:rsidRDefault="005776FE" w:rsidP="00A74F25">
      <w:pPr>
        <w:numPr>
          <w:ilvl w:val="0"/>
          <w:numId w:val="22"/>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 xml:space="preserve">Wees als gemeenteraad meer </w:t>
      </w:r>
      <w:r w:rsidRPr="005776FE">
        <w:rPr>
          <w:rFonts w:ascii="Calibri" w:eastAsia="Calibri" w:hAnsi="Calibri"/>
          <w:b/>
          <w:bCs/>
          <w:sz w:val="22"/>
          <w:szCs w:val="22"/>
          <w:lang w:eastAsia="en-US"/>
        </w:rPr>
        <w:t>zichtbaar</w:t>
      </w:r>
      <w:r w:rsidRPr="005776FE">
        <w:rPr>
          <w:rFonts w:ascii="Calibri" w:eastAsia="Calibri" w:hAnsi="Calibri"/>
          <w:sz w:val="22"/>
          <w:szCs w:val="22"/>
          <w:lang w:eastAsia="en-US"/>
        </w:rPr>
        <w:t xml:space="preserve"> op momenten dat inwoners door de gemeente betrokken worden (ambassadeur, visitekaartje, uitstralen dat het serieus is, maar ook peilen wat er leeft onder inwoners).</w:t>
      </w:r>
    </w:p>
    <w:p w14:paraId="51540D68" w14:textId="77777777" w:rsidR="005776FE" w:rsidRPr="005776FE" w:rsidRDefault="005776FE" w:rsidP="00A74F25">
      <w:pPr>
        <w:ind w:left="720"/>
        <w:contextualSpacing/>
        <w:rPr>
          <w:rFonts w:ascii="Calibri" w:eastAsia="Calibri" w:hAnsi="Calibri"/>
          <w:sz w:val="22"/>
          <w:szCs w:val="22"/>
          <w:lang w:eastAsia="en-US"/>
        </w:rPr>
      </w:pPr>
    </w:p>
    <w:p w14:paraId="20931F68" w14:textId="77777777" w:rsidR="005776FE" w:rsidRPr="005776FE" w:rsidRDefault="005776FE" w:rsidP="00A74F25">
      <w:pPr>
        <w:rPr>
          <w:rFonts w:ascii="Calibri" w:eastAsia="Calibri" w:hAnsi="Calibri"/>
          <w:b/>
          <w:sz w:val="22"/>
          <w:szCs w:val="22"/>
          <w:lang w:eastAsia="en-US"/>
        </w:rPr>
      </w:pPr>
      <w:r w:rsidRPr="005776FE">
        <w:rPr>
          <w:rFonts w:ascii="Calibri" w:eastAsia="Calibri" w:hAnsi="Calibri"/>
          <w:b/>
          <w:sz w:val="22"/>
          <w:szCs w:val="22"/>
          <w:lang w:eastAsia="en-US"/>
        </w:rPr>
        <w:t>Deelconclusies op hoofdlijnen</w:t>
      </w:r>
    </w:p>
    <w:p w14:paraId="47289D57" w14:textId="77777777" w:rsidR="005776FE" w:rsidRPr="005776FE" w:rsidRDefault="005776FE" w:rsidP="00A74F25">
      <w:pPr>
        <w:spacing w:after="160"/>
        <w:rPr>
          <w:rFonts w:ascii="Calibri" w:eastAsia="Calibri" w:hAnsi="Calibri"/>
          <w:sz w:val="22"/>
          <w:szCs w:val="22"/>
          <w:lang w:eastAsia="en-US"/>
        </w:rPr>
      </w:pPr>
      <w:r w:rsidRPr="005776FE">
        <w:rPr>
          <w:rFonts w:ascii="Calibri" w:eastAsia="Calibri" w:hAnsi="Calibri"/>
          <w:sz w:val="22"/>
          <w:szCs w:val="22"/>
          <w:lang w:eastAsia="en-US"/>
        </w:rPr>
        <w:t>Op basis van het in het onderzoek gehanteerde normenkader heeft het onderzoek geleid tot de volgende conclusies bij de verschillende deelvragen</w:t>
      </w:r>
      <w:r w:rsidR="0003610A">
        <w:rPr>
          <w:rFonts w:ascii="Calibri" w:eastAsia="Calibri" w:hAnsi="Calibri"/>
          <w:sz w:val="22"/>
          <w:szCs w:val="22"/>
          <w:lang w:eastAsia="en-US"/>
        </w:rPr>
        <w:t>.</w:t>
      </w:r>
      <w:r w:rsidRPr="005776FE">
        <w:rPr>
          <w:rFonts w:ascii="Calibri" w:eastAsia="Calibri" w:hAnsi="Calibri"/>
          <w:sz w:val="22"/>
          <w:szCs w:val="22"/>
          <w:lang w:eastAsia="en-US"/>
        </w:rPr>
        <w:t xml:space="preserve"> </w:t>
      </w:r>
    </w:p>
    <w:p w14:paraId="7C28F429" w14:textId="77777777" w:rsidR="005776FE" w:rsidRPr="005776FE" w:rsidRDefault="005776FE" w:rsidP="00A74F25">
      <w:pPr>
        <w:spacing w:after="160"/>
        <w:rPr>
          <w:rFonts w:ascii="Calibri" w:eastAsia="Calibri" w:hAnsi="Calibri"/>
          <w:sz w:val="22"/>
          <w:szCs w:val="22"/>
          <w:u w:val="single"/>
          <w:lang w:eastAsia="en-US"/>
        </w:rPr>
      </w:pPr>
      <w:r w:rsidRPr="005776FE">
        <w:rPr>
          <w:rFonts w:ascii="Calibri" w:eastAsia="Calibri" w:hAnsi="Calibri"/>
          <w:sz w:val="22"/>
          <w:szCs w:val="22"/>
          <w:u w:val="single"/>
          <w:lang w:eastAsia="en-US"/>
        </w:rPr>
        <w:t>Deelvraag 1: Hoe is het duurzaamheidsbeleid inhoudelijk en procesmatig vormgegeven?</w:t>
      </w:r>
    </w:p>
    <w:p w14:paraId="4A2BB5C4" w14:textId="77777777" w:rsidR="005776FE" w:rsidRPr="005776FE" w:rsidRDefault="005776FE" w:rsidP="00A74F25">
      <w:pPr>
        <w:spacing w:after="160"/>
        <w:rPr>
          <w:rFonts w:ascii="Calibri" w:eastAsia="Calibri" w:hAnsi="Calibri"/>
          <w:sz w:val="22"/>
          <w:szCs w:val="22"/>
          <w:lang w:eastAsia="en-US"/>
        </w:rPr>
      </w:pPr>
      <w:r w:rsidRPr="005776FE">
        <w:rPr>
          <w:rFonts w:ascii="Calibri" w:eastAsia="Calibri" w:hAnsi="Calibri"/>
          <w:sz w:val="22"/>
          <w:szCs w:val="22"/>
          <w:lang w:eastAsia="en-US"/>
        </w:rPr>
        <w:t>Het duurzaamheidsbeleid is een goede basis voor het bereiken van de landelijke doelstellingen, omdat:</w:t>
      </w:r>
    </w:p>
    <w:p w14:paraId="09E8F733" w14:textId="77777777" w:rsidR="005776FE" w:rsidRPr="005776FE" w:rsidRDefault="005776FE" w:rsidP="00A74F25">
      <w:pPr>
        <w:numPr>
          <w:ilvl w:val="0"/>
          <w:numId w:val="27"/>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 xml:space="preserve">Het duurzaamheidsbeleid is </w:t>
      </w:r>
      <w:proofErr w:type="spellStart"/>
      <w:r w:rsidRPr="005776FE">
        <w:rPr>
          <w:rFonts w:ascii="Calibri" w:eastAsia="Calibri" w:hAnsi="Calibri"/>
          <w:sz w:val="22"/>
          <w:szCs w:val="22"/>
          <w:lang w:eastAsia="en-US"/>
        </w:rPr>
        <w:t>ladingdekkend</w:t>
      </w:r>
      <w:proofErr w:type="spellEnd"/>
      <w:r w:rsidRPr="005776FE">
        <w:rPr>
          <w:rFonts w:ascii="Calibri" w:eastAsia="Calibri" w:hAnsi="Calibri"/>
          <w:sz w:val="22"/>
          <w:szCs w:val="22"/>
          <w:lang w:eastAsia="en-US"/>
        </w:rPr>
        <w:t xml:space="preserve"> en er is een link gelegd met landelijke en regionale kaders </w:t>
      </w:r>
    </w:p>
    <w:p w14:paraId="49600E95" w14:textId="77777777" w:rsidR="005776FE" w:rsidRPr="005776FE" w:rsidRDefault="005776FE" w:rsidP="00A74F25">
      <w:pPr>
        <w:numPr>
          <w:ilvl w:val="0"/>
          <w:numId w:val="27"/>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 xml:space="preserve">De ambitie is hoog (energieneutraal in 2035 is al snel) en men is optimistisch </w:t>
      </w:r>
    </w:p>
    <w:p w14:paraId="051C46AB" w14:textId="77777777" w:rsidR="005776FE" w:rsidRPr="005776FE" w:rsidRDefault="005776FE" w:rsidP="00A74F25">
      <w:pPr>
        <w:numPr>
          <w:ilvl w:val="0"/>
          <w:numId w:val="27"/>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 xml:space="preserve">De betrokkenheid van interne en externe partijen bij opstellen en uitvoeren van duurzaamheidsbeleid is groot </w:t>
      </w:r>
    </w:p>
    <w:p w14:paraId="28CFCE1D" w14:textId="77777777" w:rsidR="005776FE" w:rsidRPr="005776FE" w:rsidRDefault="005776FE" w:rsidP="00A74F25">
      <w:pPr>
        <w:numPr>
          <w:ilvl w:val="0"/>
          <w:numId w:val="27"/>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 xml:space="preserve">Het duurzaamheidsbeleid werkt intern door in andere beleidsvelden </w:t>
      </w:r>
    </w:p>
    <w:p w14:paraId="4722E6A8" w14:textId="77777777" w:rsidR="005776FE" w:rsidRPr="005776FE" w:rsidRDefault="005776FE" w:rsidP="00A74F25">
      <w:pPr>
        <w:numPr>
          <w:ilvl w:val="0"/>
          <w:numId w:val="27"/>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De uitvoering is redelijk effectief; op sommige punten is er extra inzet nodig om de doelstellingen te bereiken</w:t>
      </w:r>
      <w:r w:rsidR="0073705A">
        <w:rPr>
          <w:rFonts w:ascii="Calibri" w:eastAsia="Calibri" w:hAnsi="Calibri"/>
          <w:sz w:val="22"/>
          <w:szCs w:val="22"/>
          <w:lang w:eastAsia="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91"/>
      </w:tblGrid>
      <w:tr w:rsidR="005776FE" w:rsidRPr="005776FE" w14:paraId="537EE3DB" w14:textId="77777777" w:rsidTr="00496A78">
        <w:trPr>
          <w:trHeight w:val="3375"/>
        </w:trPr>
        <w:tc>
          <w:tcPr>
            <w:tcW w:w="9191" w:type="dxa"/>
          </w:tcPr>
          <w:p w14:paraId="20F796BF" w14:textId="77777777" w:rsidR="0073705A" w:rsidRDefault="00DA323B" w:rsidP="00A74F25">
            <w:pPr>
              <w:spacing w:after="160"/>
              <w:rPr>
                <w:rFonts w:ascii="Calibri" w:eastAsia="Calibri" w:hAnsi="Calibri"/>
                <w:sz w:val="22"/>
                <w:szCs w:val="22"/>
                <w:u w:val="single"/>
                <w:lang w:eastAsia="en-US"/>
              </w:rPr>
            </w:pPr>
            <w:r>
              <w:rPr>
                <w:rFonts w:ascii="Calibri" w:eastAsia="Calibri" w:hAnsi="Calibri"/>
                <w:sz w:val="22"/>
                <w:szCs w:val="22"/>
                <w:u w:val="single"/>
                <w:lang w:eastAsia="en-US"/>
              </w:rPr>
              <w:br/>
            </w:r>
            <w:r w:rsidR="005776FE" w:rsidRPr="005776FE">
              <w:rPr>
                <w:rFonts w:ascii="Calibri" w:eastAsia="Calibri" w:hAnsi="Calibri"/>
                <w:sz w:val="22"/>
                <w:szCs w:val="22"/>
                <w:u w:val="single"/>
                <w:lang w:eastAsia="en-US"/>
              </w:rPr>
              <w:t>Deelvraag 2: Waar staat de gemeente met betrekking tot de realisatie van doelen en ambities?</w:t>
            </w:r>
          </w:p>
          <w:p w14:paraId="555EDD73" w14:textId="77777777" w:rsidR="005776FE" w:rsidRPr="005776FE" w:rsidRDefault="005776FE" w:rsidP="00A74F25">
            <w:pPr>
              <w:spacing w:after="160"/>
              <w:rPr>
                <w:rFonts w:ascii="Calibri" w:eastAsia="Calibri" w:hAnsi="Calibri"/>
                <w:sz w:val="22"/>
                <w:szCs w:val="22"/>
                <w:lang w:eastAsia="en-US"/>
              </w:rPr>
            </w:pPr>
            <w:r w:rsidRPr="005776FE">
              <w:rPr>
                <w:rFonts w:ascii="Calibri" w:eastAsia="Calibri" w:hAnsi="Calibri"/>
                <w:sz w:val="22"/>
                <w:szCs w:val="22"/>
                <w:lang w:eastAsia="en-US"/>
              </w:rPr>
              <w:t xml:space="preserve">De opgave is groot en complex en er is de komende tijd stevige inzet nodig op duurzame energieopwekking, terugdringen van de hoeveelheid afval en biodiversiteit. De RES en een klimaatuitvoeringsprogramma zullen naar verwachting versnelling gaan aanbrengen in het werken aan de energie- en klimaatopgave. Bodegraven-Reeuwijk scoort in de Gemeentelijke Duurzaamheidsindex iets onder het landelijk gemiddelde en in de Nationale Monitoring duurzame gemeenten op plaats 325 (van de 380 onderzochte gemeenten). </w:t>
            </w:r>
          </w:p>
          <w:p w14:paraId="33626A3B" w14:textId="77777777" w:rsidR="005776FE" w:rsidRPr="005776FE" w:rsidRDefault="005776FE" w:rsidP="00A74F25">
            <w:pPr>
              <w:spacing w:after="160"/>
              <w:rPr>
                <w:rFonts w:ascii="Calibri" w:eastAsia="Calibri" w:hAnsi="Calibri"/>
                <w:sz w:val="22"/>
                <w:szCs w:val="22"/>
                <w:lang w:eastAsia="en-US"/>
              </w:rPr>
            </w:pPr>
            <w:r w:rsidRPr="00A74F25">
              <w:rPr>
                <w:rFonts w:ascii="Calibri" w:eastAsia="Calibri" w:hAnsi="Calibri"/>
                <w:sz w:val="22"/>
                <w:szCs w:val="22"/>
                <w:lang w:eastAsia="en-US"/>
              </w:rPr>
              <w:t>Op de verschillende deelgebieden concluderen we dit uit:</w:t>
            </w:r>
          </w:p>
          <w:p w14:paraId="61923106" w14:textId="77777777" w:rsidR="005776FE" w:rsidRPr="005776FE" w:rsidRDefault="005776FE" w:rsidP="00A74F25">
            <w:pPr>
              <w:spacing w:after="160"/>
              <w:rPr>
                <w:rFonts w:ascii="Calibri" w:eastAsia="Calibri" w:hAnsi="Calibri"/>
                <w:sz w:val="22"/>
                <w:szCs w:val="22"/>
                <w:lang w:eastAsia="en-US"/>
              </w:rPr>
            </w:pPr>
            <w:r w:rsidRPr="005776FE">
              <w:rPr>
                <w:rFonts w:ascii="Calibri" w:eastAsia="Calibri" w:hAnsi="Calibri"/>
                <w:sz w:val="22"/>
                <w:szCs w:val="22"/>
                <w:lang w:eastAsia="en-US"/>
              </w:rPr>
              <w:t xml:space="preserve">• Energie </w:t>
            </w:r>
          </w:p>
          <w:p w14:paraId="406F99FB" w14:textId="77777777" w:rsidR="005776FE" w:rsidRPr="005776FE" w:rsidRDefault="005776FE" w:rsidP="00A74F25">
            <w:pPr>
              <w:numPr>
                <w:ilvl w:val="0"/>
                <w:numId w:val="28"/>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 xml:space="preserve">de CO2-uitstoot neemt nauwelijks af </w:t>
            </w:r>
          </w:p>
          <w:p w14:paraId="1473141E" w14:textId="77777777" w:rsidR="005776FE" w:rsidRPr="005776FE" w:rsidRDefault="005776FE" w:rsidP="00A74F25">
            <w:pPr>
              <w:numPr>
                <w:ilvl w:val="0"/>
                <w:numId w:val="28"/>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 xml:space="preserve">er wordt te weinig duurzame energie opgewekt (3% </w:t>
            </w:r>
            <w:proofErr w:type="spellStart"/>
            <w:r w:rsidRPr="005776FE">
              <w:rPr>
                <w:rFonts w:ascii="Calibri" w:eastAsia="Calibri" w:hAnsi="Calibri"/>
                <w:sz w:val="22"/>
                <w:szCs w:val="22"/>
                <w:lang w:eastAsia="en-US"/>
              </w:rPr>
              <w:t>i.p.v</w:t>
            </w:r>
            <w:proofErr w:type="spellEnd"/>
            <w:r w:rsidRPr="005776FE">
              <w:rPr>
                <w:rFonts w:ascii="Calibri" w:eastAsia="Calibri" w:hAnsi="Calibri"/>
                <w:sz w:val="22"/>
                <w:szCs w:val="22"/>
                <w:lang w:eastAsia="en-US"/>
              </w:rPr>
              <w:t xml:space="preserve"> 14%) </w:t>
            </w:r>
          </w:p>
          <w:p w14:paraId="1DD785E3" w14:textId="77777777" w:rsidR="005776FE" w:rsidRPr="005776FE" w:rsidRDefault="005776FE" w:rsidP="00A74F25">
            <w:pPr>
              <w:numPr>
                <w:ilvl w:val="0"/>
                <w:numId w:val="28"/>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 xml:space="preserve">uitdaging: RES en Transitievisie Warmte, netcapaciteit is beperkende factor, geen windmolens in het Groene Hart toegestaan </w:t>
            </w:r>
            <w:r w:rsidR="00DA323B">
              <w:rPr>
                <w:rFonts w:ascii="Calibri" w:eastAsia="Calibri" w:hAnsi="Calibri"/>
                <w:sz w:val="22"/>
                <w:szCs w:val="22"/>
                <w:lang w:eastAsia="en-US"/>
              </w:rPr>
              <w:br/>
            </w:r>
          </w:p>
          <w:p w14:paraId="703817C6" w14:textId="77777777" w:rsidR="005776FE" w:rsidRPr="005776FE" w:rsidRDefault="005776FE" w:rsidP="00A74F25">
            <w:pPr>
              <w:spacing w:after="160"/>
              <w:rPr>
                <w:rFonts w:ascii="Calibri" w:eastAsia="Calibri" w:hAnsi="Calibri"/>
                <w:sz w:val="22"/>
                <w:szCs w:val="22"/>
                <w:lang w:eastAsia="en-US"/>
              </w:rPr>
            </w:pPr>
            <w:r w:rsidRPr="005776FE">
              <w:rPr>
                <w:rFonts w:ascii="Calibri" w:eastAsia="Calibri" w:hAnsi="Calibri"/>
                <w:sz w:val="22"/>
                <w:szCs w:val="22"/>
                <w:lang w:eastAsia="en-US"/>
              </w:rPr>
              <w:t xml:space="preserve">• Klimaatadaptatie </w:t>
            </w:r>
          </w:p>
          <w:p w14:paraId="32F4FD9E" w14:textId="77777777" w:rsidR="005776FE" w:rsidRPr="005776FE" w:rsidRDefault="005776FE" w:rsidP="00A74F25">
            <w:pPr>
              <w:numPr>
                <w:ilvl w:val="0"/>
                <w:numId w:val="28"/>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lastRenderedPageBreak/>
              <w:t xml:space="preserve">opgave wordt nu in beeld gebracht </w:t>
            </w:r>
          </w:p>
          <w:p w14:paraId="7BB26572" w14:textId="77777777" w:rsidR="005776FE" w:rsidRPr="005776FE" w:rsidRDefault="005776FE" w:rsidP="00A74F25">
            <w:pPr>
              <w:numPr>
                <w:ilvl w:val="0"/>
                <w:numId w:val="28"/>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 xml:space="preserve">uitdaging: bodemdaling, veenweidegebied </w:t>
            </w:r>
            <w:r w:rsidR="0073705A">
              <w:rPr>
                <w:rFonts w:ascii="Calibri" w:eastAsia="Calibri" w:hAnsi="Calibri"/>
                <w:sz w:val="22"/>
                <w:szCs w:val="22"/>
                <w:lang w:eastAsia="en-US"/>
              </w:rPr>
              <w:br/>
            </w:r>
          </w:p>
          <w:p w14:paraId="05EAB875" w14:textId="77777777" w:rsidR="005776FE" w:rsidRPr="005776FE" w:rsidRDefault="005776FE" w:rsidP="00A74F25">
            <w:pPr>
              <w:spacing w:after="160"/>
              <w:rPr>
                <w:rFonts w:ascii="Calibri" w:eastAsia="Calibri" w:hAnsi="Calibri"/>
                <w:sz w:val="22"/>
                <w:szCs w:val="22"/>
                <w:lang w:eastAsia="en-US"/>
              </w:rPr>
            </w:pPr>
            <w:r w:rsidRPr="005776FE">
              <w:rPr>
                <w:rFonts w:ascii="Calibri" w:eastAsia="Calibri" w:hAnsi="Calibri"/>
                <w:sz w:val="22"/>
                <w:szCs w:val="22"/>
                <w:lang w:eastAsia="en-US"/>
              </w:rPr>
              <w:t xml:space="preserve">• Circulaire economie </w:t>
            </w:r>
          </w:p>
          <w:p w14:paraId="18B325AA" w14:textId="77777777" w:rsidR="005776FE" w:rsidRPr="005776FE" w:rsidRDefault="005776FE" w:rsidP="00A74F25">
            <w:pPr>
              <w:numPr>
                <w:ilvl w:val="0"/>
                <w:numId w:val="28"/>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 xml:space="preserve">goede score op afvalscheiding </w:t>
            </w:r>
          </w:p>
          <w:p w14:paraId="2BB8B756" w14:textId="77777777" w:rsidR="005776FE" w:rsidRPr="005776FE" w:rsidRDefault="005776FE" w:rsidP="00A74F25">
            <w:pPr>
              <w:numPr>
                <w:ilvl w:val="0"/>
                <w:numId w:val="28"/>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 xml:space="preserve">uitdaging: totale hoeveelheid restafval, maatschappelijk verantwoord inkopen </w:t>
            </w:r>
            <w:r w:rsidR="0073705A">
              <w:rPr>
                <w:rFonts w:ascii="Calibri" w:eastAsia="Calibri" w:hAnsi="Calibri"/>
                <w:sz w:val="22"/>
                <w:szCs w:val="22"/>
                <w:lang w:eastAsia="en-US"/>
              </w:rPr>
              <w:br/>
            </w:r>
          </w:p>
          <w:p w14:paraId="685E2A24" w14:textId="77777777" w:rsidR="000E59A3" w:rsidRPr="00A74F25" w:rsidRDefault="005776FE" w:rsidP="00A74F25">
            <w:pPr>
              <w:spacing w:after="160"/>
              <w:rPr>
                <w:rFonts w:ascii="Calibri" w:eastAsia="Calibri" w:hAnsi="Calibri"/>
                <w:sz w:val="22"/>
                <w:szCs w:val="22"/>
                <w:lang w:eastAsia="en-US"/>
              </w:rPr>
            </w:pPr>
            <w:r w:rsidRPr="005776FE">
              <w:rPr>
                <w:rFonts w:ascii="Calibri" w:eastAsia="Calibri" w:hAnsi="Calibri"/>
                <w:sz w:val="22"/>
                <w:szCs w:val="22"/>
                <w:lang w:eastAsia="en-US"/>
              </w:rPr>
              <w:t xml:space="preserve">• Duurzame </w:t>
            </w:r>
            <w:r w:rsidRPr="00A74F25">
              <w:rPr>
                <w:rFonts w:ascii="Calibri" w:eastAsia="Calibri" w:hAnsi="Calibri"/>
                <w:sz w:val="22"/>
                <w:szCs w:val="22"/>
                <w:lang w:eastAsia="en-US"/>
              </w:rPr>
              <w:t xml:space="preserve">mobiliteit </w:t>
            </w:r>
          </w:p>
          <w:p w14:paraId="7F83A75A" w14:textId="77777777" w:rsidR="000E59A3" w:rsidRPr="00367FC1" w:rsidRDefault="000E59A3" w:rsidP="00A74F25">
            <w:pPr>
              <w:rPr>
                <w:rFonts w:asciiTheme="minorHAnsi" w:eastAsia="Calibri" w:hAnsiTheme="minorHAnsi" w:cstheme="minorHAnsi"/>
                <w:sz w:val="22"/>
                <w:szCs w:val="22"/>
                <w:lang w:eastAsia="en-US"/>
              </w:rPr>
            </w:pPr>
            <w:r w:rsidRPr="00A74F25">
              <w:rPr>
                <w:rFonts w:asciiTheme="minorHAnsi" w:eastAsia="Calibri" w:hAnsiTheme="minorHAnsi" w:cstheme="minorHAnsi"/>
                <w:sz w:val="22"/>
                <w:szCs w:val="22"/>
                <w:lang w:eastAsia="en-US"/>
              </w:rPr>
              <w:t>-</w:t>
            </w:r>
            <w:r w:rsidR="005776FE" w:rsidRPr="00367FC1">
              <w:rPr>
                <w:rFonts w:asciiTheme="minorHAnsi" w:eastAsia="Calibri" w:hAnsiTheme="minorHAnsi" w:cstheme="minorHAnsi"/>
                <w:sz w:val="22"/>
                <w:szCs w:val="22"/>
                <w:lang w:eastAsia="en-US"/>
              </w:rPr>
              <w:t xml:space="preserve"> </w:t>
            </w:r>
            <w:r w:rsidRPr="00367FC1">
              <w:rPr>
                <w:rFonts w:asciiTheme="minorHAnsi" w:eastAsia="Calibri" w:hAnsiTheme="minorHAnsi" w:cstheme="minorHAnsi"/>
                <w:sz w:val="22"/>
                <w:szCs w:val="22"/>
                <w:lang w:eastAsia="en-US"/>
              </w:rPr>
              <w:t xml:space="preserve">    </w:t>
            </w:r>
            <w:r w:rsidR="005776FE" w:rsidRPr="00367FC1">
              <w:rPr>
                <w:rFonts w:asciiTheme="minorHAnsi" w:eastAsia="Calibri" w:hAnsiTheme="minorHAnsi" w:cstheme="minorHAnsi"/>
                <w:sz w:val="22"/>
                <w:szCs w:val="22"/>
                <w:lang w:eastAsia="en-US"/>
              </w:rPr>
              <w:t xml:space="preserve">elektrisch rijden en fietsen gestimuleerd </w:t>
            </w:r>
          </w:p>
          <w:p w14:paraId="78B826B2" w14:textId="77777777" w:rsidR="005776FE" w:rsidRPr="005776FE" w:rsidRDefault="000E59A3" w:rsidP="00A74F25">
            <w:pPr>
              <w:spacing w:after="160"/>
              <w:rPr>
                <w:rFonts w:ascii="Calibri" w:eastAsia="Calibri" w:hAnsi="Calibri"/>
                <w:sz w:val="22"/>
                <w:szCs w:val="22"/>
                <w:lang w:eastAsia="en-US"/>
              </w:rPr>
            </w:pPr>
            <w:r>
              <w:rPr>
                <w:rFonts w:ascii="Calibri" w:eastAsia="Calibri" w:hAnsi="Calibri"/>
                <w:sz w:val="22"/>
                <w:szCs w:val="22"/>
                <w:lang w:eastAsia="en-US"/>
              </w:rPr>
              <w:t>-</w:t>
            </w:r>
            <w:r w:rsidR="00367FC1">
              <w:rPr>
                <w:rFonts w:ascii="Calibri" w:eastAsia="Calibri" w:hAnsi="Calibri"/>
                <w:sz w:val="22"/>
                <w:szCs w:val="22"/>
                <w:lang w:eastAsia="en-US"/>
              </w:rPr>
              <w:t xml:space="preserve">     </w:t>
            </w:r>
            <w:r w:rsidR="005776FE" w:rsidRPr="005776FE">
              <w:rPr>
                <w:rFonts w:ascii="Calibri" w:eastAsia="Calibri" w:hAnsi="Calibri"/>
                <w:sz w:val="22"/>
                <w:szCs w:val="22"/>
                <w:lang w:eastAsia="en-US"/>
              </w:rPr>
              <w:t xml:space="preserve">uitdaging; verankeren in inkooptrajecten vervoer </w:t>
            </w:r>
            <w:r w:rsidR="00905AA6">
              <w:rPr>
                <w:rFonts w:ascii="Calibri" w:eastAsia="Calibri" w:hAnsi="Calibri"/>
                <w:sz w:val="22"/>
                <w:szCs w:val="22"/>
                <w:lang w:eastAsia="en-US"/>
              </w:rPr>
              <w:br/>
            </w:r>
          </w:p>
          <w:p w14:paraId="4BB1765F" w14:textId="77777777" w:rsidR="005776FE" w:rsidRPr="005776FE" w:rsidRDefault="005776FE" w:rsidP="00A74F25">
            <w:pPr>
              <w:spacing w:after="160"/>
              <w:rPr>
                <w:rFonts w:ascii="Calibri" w:eastAsia="Calibri" w:hAnsi="Calibri"/>
                <w:sz w:val="22"/>
                <w:szCs w:val="22"/>
                <w:lang w:eastAsia="en-US"/>
              </w:rPr>
            </w:pPr>
            <w:r w:rsidRPr="005776FE">
              <w:rPr>
                <w:rFonts w:ascii="Calibri" w:eastAsia="Calibri" w:hAnsi="Calibri"/>
                <w:sz w:val="22"/>
                <w:szCs w:val="22"/>
                <w:lang w:eastAsia="en-US"/>
              </w:rPr>
              <w:t xml:space="preserve">• Biodiversiteit </w:t>
            </w:r>
          </w:p>
          <w:p w14:paraId="7216F027" w14:textId="77777777" w:rsidR="005776FE" w:rsidRPr="005776FE" w:rsidRDefault="005776FE" w:rsidP="00A74F25">
            <w:pPr>
              <w:numPr>
                <w:ilvl w:val="0"/>
                <w:numId w:val="28"/>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 xml:space="preserve">ecologisch beheer, ambitie voor planten van bomen </w:t>
            </w:r>
          </w:p>
          <w:p w14:paraId="7507F99B" w14:textId="77777777" w:rsidR="005776FE" w:rsidRPr="005776FE" w:rsidRDefault="005776FE" w:rsidP="00A74F25">
            <w:pPr>
              <w:numPr>
                <w:ilvl w:val="0"/>
                <w:numId w:val="28"/>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uitdaging: beschermen bijen/</w:t>
            </w:r>
            <w:proofErr w:type="spellStart"/>
            <w:r w:rsidRPr="005776FE">
              <w:rPr>
                <w:rFonts w:ascii="Calibri" w:eastAsia="Calibri" w:hAnsi="Calibri"/>
                <w:sz w:val="22"/>
                <w:szCs w:val="22"/>
                <w:lang w:eastAsia="en-US"/>
              </w:rPr>
              <w:t>bestuivers</w:t>
            </w:r>
            <w:proofErr w:type="spellEnd"/>
            <w:r w:rsidRPr="005776FE">
              <w:rPr>
                <w:rFonts w:ascii="Calibri" w:eastAsia="Calibri" w:hAnsi="Calibri"/>
                <w:sz w:val="22"/>
                <w:szCs w:val="22"/>
                <w:lang w:eastAsia="en-US"/>
              </w:rPr>
              <w:t xml:space="preserve">, budget beschikbaar maken </w:t>
            </w:r>
          </w:p>
          <w:p w14:paraId="4DFFAFCF" w14:textId="77777777" w:rsidR="005776FE" w:rsidRPr="005776FE" w:rsidRDefault="005776FE" w:rsidP="00A74F25">
            <w:pPr>
              <w:spacing w:after="160"/>
              <w:rPr>
                <w:rFonts w:ascii="Calibri" w:eastAsia="Calibri" w:hAnsi="Calibri"/>
                <w:sz w:val="22"/>
                <w:szCs w:val="22"/>
                <w:lang w:eastAsia="en-US"/>
              </w:rPr>
            </w:pPr>
          </w:p>
          <w:p w14:paraId="650885D1" w14:textId="77777777" w:rsidR="005776FE" w:rsidRPr="005776FE" w:rsidRDefault="005776FE" w:rsidP="00A74F25">
            <w:pPr>
              <w:spacing w:after="160"/>
              <w:rPr>
                <w:rFonts w:ascii="Calibri" w:eastAsia="Calibri" w:hAnsi="Calibri"/>
                <w:sz w:val="22"/>
                <w:szCs w:val="22"/>
                <w:u w:val="single"/>
                <w:lang w:eastAsia="en-US"/>
              </w:rPr>
            </w:pPr>
            <w:r w:rsidRPr="005776FE">
              <w:rPr>
                <w:rFonts w:ascii="Calibri" w:eastAsia="Calibri" w:hAnsi="Calibri"/>
                <w:sz w:val="22"/>
                <w:szCs w:val="22"/>
                <w:u w:val="single"/>
                <w:lang w:eastAsia="en-US"/>
              </w:rPr>
              <w:t>Deelvraag 3: Op welke manier wordt intern en extern samengewerkt aan de realisatie van doelen en ambities? Welke rol hebben de gemeenteraden, de gemeentes en partijen in de samenleving?</w:t>
            </w:r>
          </w:p>
          <w:p w14:paraId="1302992A" w14:textId="77777777" w:rsidR="005776FE" w:rsidRPr="005776FE" w:rsidRDefault="005776FE" w:rsidP="00A74F25">
            <w:pPr>
              <w:numPr>
                <w:ilvl w:val="0"/>
                <w:numId w:val="21"/>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Bodegraven-Reeuwijk stelt zich bescheiden op in de verwachtingen van zichzelf en anderen op het gebied van duurzaamheid. De communicatie is open, intern en vanuit de samenleving worden partijen vroeg betrokken, ook als het onderwerp nog niet helemaal is uitgekristalliseerd. Dat wekt vertrouwen en werkt meestal motiverend. De sfeer in de samenleving is dan ook bereidwillig en initiatiefrijk. Dit blijkt uit:</w:t>
            </w:r>
          </w:p>
          <w:p w14:paraId="65BAABDC" w14:textId="77777777" w:rsidR="005776FE" w:rsidRPr="005776FE" w:rsidRDefault="005776FE" w:rsidP="00A74F25">
            <w:pPr>
              <w:numPr>
                <w:ilvl w:val="0"/>
                <w:numId w:val="21"/>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Er is binnen de gemeente overeenstemming over de doelstellingen</w:t>
            </w:r>
            <w:r w:rsidRPr="005776FE">
              <w:rPr>
                <w:rFonts w:ascii="Calibri" w:eastAsia="Calibri" w:hAnsi="Calibri"/>
                <w:sz w:val="22"/>
                <w:szCs w:val="22"/>
                <w:lang w:eastAsia="en-US"/>
              </w:rPr>
              <w:br/>
              <w:t>De raad stelt zich actief op in het stellen van kaders (sturing) en in het controleren van de voortgang</w:t>
            </w:r>
          </w:p>
          <w:p w14:paraId="455FFB53" w14:textId="77777777" w:rsidR="005776FE" w:rsidRPr="005776FE" w:rsidRDefault="005776FE" w:rsidP="00A74F25">
            <w:pPr>
              <w:numPr>
                <w:ilvl w:val="0"/>
                <w:numId w:val="21"/>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De gemeente werkt met externe partijen samen als ‘rechtmatige overheid’, die duidelijk stappen aan het maken is naar ‘responsieve overheid’ en die de rol van ‘samenwerkende</w:t>
            </w:r>
            <w:r w:rsidR="00905AA6">
              <w:rPr>
                <w:rFonts w:ascii="Calibri" w:eastAsia="Calibri" w:hAnsi="Calibri"/>
                <w:sz w:val="22"/>
                <w:szCs w:val="22"/>
                <w:lang w:eastAsia="en-US"/>
              </w:rPr>
              <w:t xml:space="preserve"> overheid’ aan het ontdekken is</w:t>
            </w:r>
          </w:p>
          <w:p w14:paraId="0E398848" w14:textId="77777777" w:rsidR="005776FE" w:rsidRPr="005776FE" w:rsidRDefault="005776FE" w:rsidP="00A74F25">
            <w:pPr>
              <w:numPr>
                <w:ilvl w:val="0"/>
                <w:numId w:val="21"/>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De gemeente stelt zich open en bescheiden op (aanjager)</w:t>
            </w:r>
          </w:p>
          <w:p w14:paraId="502DDF90" w14:textId="77777777" w:rsidR="005776FE" w:rsidRPr="005776FE" w:rsidRDefault="005776FE" w:rsidP="00A74F25">
            <w:pPr>
              <w:numPr>
                <w:ilvl w:val="0"/>
                <w:numId w:val="21"/>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De samenleving stelt zich actief en energiek op</w:t>
            </w:r>
          </w:p>
          <w:p w14:paraId="0AE67401" w14:textId="77777777" w:rsidR="005776FE" w:rsidRDefault="005776FE" w:rsidP="00A74F25">
            <w:pPr>
              <w:numPr>
                <w:ilvl w:val="0"/>
                <w:numId w:val="21"/>
              </w:numPr>
              <w:spacing w:after="160"/>
              <w:contextualSpacing/>
              <w:rPr>
                <w:rFonts w:ascii="Calibri" w:eastAsia="Calibri" w:hAnsi="Calibri"/>
                <w:sz w:val="22"/>
                <w:szCs w:val="22"/>
                <w:lang w:eastAsia="en-US"/>
              </w:rPr>
            </w:pPr>
            <w:r w:rsidRPr="005776FE">
              <w:rPr>
                <w:rFonts w:ascii="Calibri" w:eastAsia="Calibri" w:hAnsi="Calibri"/>
                <w:sz w:val="22"/>
                <w:szCs w:val="22"/>
                <w:lang w:eastAsia="en-US"/>
              </w:rPr>
              <w:t>Er is op verschillende manieren samenwerking tussen gemeente en samenleving</w:t>
            </w:r>
            <w:r w:rsidR="00905AA6">
              <w:rPr>
                <w:rFonts w:ascii="Calibri" w:eastAsia="Calibri" w:hAnsi="Calibri"/>
                <w:sz w:val="22"/>
                <w:szCs w:val="22"/>
                <w:lang w:eastAsia="en-US"/>
              </w:rPr>
              <w:t>.</w:t>
            </w:r>
          </w:p>
          <w:p w14:paraId="45FCF1ED" w14:textId="77777777" w:rsidR="00905AA6" w:rsidRDefault="00905AA6" w:rsidP="00A74F25">
            <w:pPr>
              <w:spacing w:after="160"/>
              <w:contextualSpacing/>
              <w:rPr>
                <w:rFonts w:ascii="Calibri" w:eastAsia="Calibri" w:hAnsi="Calibri"/>
                <w:sz w:val="22"/>
                <w:szCs w:val="22"/>
                <w:lang w:eastAsia="en-US"/>
              </w:rPr>
            </w:pPr>
          </w:p>
          <w:p w14:paraId="13D9E758" w14:textId="77777777" w:rsidR="00905AA6" w:rsidRPr="005776FE" w:rsidRDefault="00905AA6" w:rsidP="00A74F25">
            <w:pPr>
              <w:rPr>
                <w:rFonts w:ascii="Calibri" w:eastAsia="Calibri" w:hAnsi="Calibri"/>
                <w:b/>
                <w:sz w:val="22"/>
                <w:szCs w:val="22"/>
                <w:lang w:eastAsia="en-US"/>
              </w:rPr>
            </w:pPr>
            <w:r>
              <w:rPr>
                <w:rFonts w:ascii="Calibri" w:eastAsia="Calibri" w:hAnsi="Calibri"/>
                <w:b/>
                <w:sz w:val="22"/>
                <w:szCs w:val="22"/>
                <w:lang w:eastAsia="en-US"/>
              </w:rPr>
              <w:t>O</w:t>
            </w:r>
            <w:r w:rsidRPr="005776FE">
              <w:rPr>
                <w:rFonts w:ascii="Calibri" w:eastAsia="Calibri" w:hAnsi="Calibri"/>
                <w:b/>
                <w:sz w:val="22"/>
                <w:szCs w:val="22"/>
                <w:lang w:eastAsia="en-US"/>
              </w:rPr>
              <w:t xml:space="preserve">nderzoeksproces </w:t>
            </w:r>
          </w:p>
          <w:p w14:paraId="298CD112" w14:textId="77777777" w:rsidR="00905AA6" w:rsidRPr="005776FE" w:rsidRDefault="00905AA6" w:rsidP="00A74F25">
            <w:pPr>
              <w:spacing w:after="160"/>
              <w:rPr>
                <w:rFonts w:ascii="Calibri" w:eastAsia="Calibri" w:hAnsi="Calibri"/>
                <w:sz w:val="22"/>
                <w:szCs w:val="22"/>
                <w:lang w:eastAsia="en-US"/>
              </w:rPr>
            </w:pPr>
            <w:r w:rsidRPr="005776FE">
              <w:rPr>
                <w:rFonts w:ascii="Calibri" w:eastAsia="Calibri" w:hAnsi="Calibri"/>
                <w:sz w:val="22"/>
                <w:szCs w:val="22"/>
                <w:lang w:eastAsia="en-US"/>
              </w:rPr>
              <w:t xml:space="preserve">De Groene Hart Rekenkamer heeft dit onderzoek uit laten voeren in de vier gemeenten die aan de Groene Hart Rekenkamer deelnemen: Bodegraven-Reeuwijk, Gouda, Waddinxveen en Zuidplas. Op basis van een aanbestedingsproces heeft de Groene Hart Rekenkamer besloten het onderzoek uit te laten voeren door SME. </w:t>
            </w:r>
          </w:p>
          <w:p w14:paraId="1A3D5890" w14:textId="77777777" w:rsidR="00905AA6" w:rsidRPr="005776FE" w:rsidRDefault="00905AA6" w:rsidP="00A74F25">
            <w:pPr>
              <w:rPr>
                <w:rFonts w:ascii="Calibri" w:eastAsia="Calibri" w:hAnsi="Calibri"/>
                <w:sz w:val="22"/>
                <w:szCs w:val="22"/>
                <w:lang w:eastAsia="en-US"/>
              </w:rPr>
            </w:pPr>
            <w:r w:rsidRPr="005776FE">
              <w:rPr>
                <w:rFonts w:ascii="Calibri" w:eastAsia="Calibri" w:hAnsi="Calibri"/>
                <w:sz w:val="22"/>
                <w:szCs w:val="22"/>
                <w:lang w:eastAsia="en-US"/>
              </w:rPr>
              <w:t xml:space="preserve">Inhoudelijk werd duurzaamheid eerst afgebakend tot de volgende thema’s: </w:t>
            </w:r>
          </w:p>
          <w:p w14:paraId="3E7B488E" w14:textId="77777777" w:rsidR="00905AA6" w:rsidRPr="005776FE" w:rsidRDefault="00905AA6" w:rsidP="00A74F25">
            <w:pPr>
              <w:rPr>
                <w:rFonts w:ascii="Calibri" w:eastAsia="Calibri" w:hAnsi="Calibri"/>
                <w:sz w:val="22"/>
                <w:szCs w:val="22"/>
                <w:lang w:eastAsia="en-US"/>
              </w:rPr>
            </w:pPr>
            <w:r w:rsidRPr="005776FE">
              <w:rPr>
                <w:rFonts w:ascii="Calibri" w:eastAsia="Calibri" w:hAnsi="Calibri"/>
                <w:sz w:val="22"/>
                <w:szCs w:val="22"/>
                <w:lang w:eastAsia="en-US"/>
              </w:rPr>
              <w:t xml:space="preserve">1. het beheren en continueren van een prettige leefomgeving door te stoppen met de uitstoot van broeikasgassen (van fossiele energiebronnen voor elektriciteit, warmte en mobiliteit) en over te schakelen op hernieuwbare bronnen, </w:t>
            </w:r>
          </w:p>
          <w:p w14:paraId="1A9B4AED" w14:textId="77777777" w:rsidR="00905AA6" w:rsidRPr="005776FE" w:rsidRDefault="00905AA6" w:rsidP="00A74F25">
            <w:pPr>
              <w:rPr>
                <w:rFonts w:ascii="Calibri" w:eastAsia="Calibri" w:hAnsi="Calibri"/>
                <w:sz w:val="22"/>
                <w:szCs w:val="22"/>
                <w:lang w:eastAsia="en-US"/>
              </w:rPr>
            </w:pPr>
            <w:r w:rsidRPr="005776FE">
              <w:rPr>
                <w:rFonts w:ascii="Calibri" w:eastAsia="Calibri" w:hAnsi="Calibri"/>
                <w:sz w:val="22"/>
                <w:szCs w:val="22"/>
                <w:lang w:eastAsia="en-US"/>
              </w:rPr>
              <w:t xml:space="preserve">2. het aanpassen van onze leefomgeving aan veranderende omstandigheden (klimaatadaptatie), </w:t>
            </w:r>
          </w:p>
          <w:p w14:paraId="529629AF" w14:textId="77777777" w:rsidR="00905AA6" w:rsidRPr="005776FE" w:rsidRDefault="00905AA6" w:rsidP="00A74F25">
            <w:pPr>
              <w:rPr>
                <w:rFonts w:ascii="Calibri" w:eastAsia="Calibri" w:hAnsi="Calibri"/>
                <w:sz w:val="22"/>
                <w:szCs w:val="22"/>
                <w:lang w:eastAsia="en-US"/>
              </w:rPr>
            </w:pPr>
            <w:r w:rsidRPr="005776FE">
              <w:rPr>
                <w:rFonts w:ascii="Calibri" w:eastAsia="Calibri" w:hAnsi="Calibri"/>
                <w:sz w:val="22"/>
                <w:szCs w:val="22"/>
                <w:lang w:eastAsia="en-US"/>
              </w:rPr>
              <w:t xml:space="preserve">3. het voorkomen van uitputting van bronnen (circulaire economie) en </w:t>
            </w:r>
          </w:p>
          <w:p w14:paraId="65C9F244" w14:textId="77777777" w:rsidR="00905AA6" w:rsidRPr="005776FE" w:rsidRDefault="00905AA6" w:rsidP="00A74F25">
            <w:pPr>
              <w:spacing w:after="160"/>
              <w:rPr>
                <w:rFonts w:ascii="Calibri" w:eastAsia="Calibri" w:hAnsi="Calibri"/>
                <w:sz w:val="22"/>
                <w:szCs w:val="22"/>
                <w:lang w:eastAsia="en-US"/>
              </w:rPr>
            </w:pPr>
            <w:r w:rsidRPr="005776FE">
              <w:rPr>
                <w:rFonts w:ascii="Calibri" w:eastAsia="Calibri" w:hAnsi="Calibri"/>
                <w:sz w:val="22"/>
                <w:szCs w:val="22"/>
                <w:lang w:eastAsia="en-US"/>
              </w:rPr>
              <w:t>4. het borgen van een diverse natuur en natuurlijke bronnen (biodiversiteit).</w:t>
            </w:r>
          </w:p>
          <w:p w14:paraId="0F6016CA" w14:textId="77777777" w:rsidR="00905AA6" w:rsidRDefault="00905AA6" w:rsidP="00A74F25">
            <w:pPr>
              <w:spacing w:after="160"/>
              <w:rPr>
                <w:rFonts w:ascii="Calibri" w:eastAsia="Calibri" w:hAnsi="Calibri"/>
                <w:sz w:val="22"/>
                <w:szCs w:val="22"/>
                <w:lang w:eastAsia="en-US"/>
              </w:rPr>
            </w:pPr>
            <w:r w:rsidRPr="005776FE">
              <w:rPr>
                <w:rFonts w:ascii="Calibri" w:eastAsia="Calibri" w:hAnsi="Calibri"/>
                <w:sz w:val="22"/>
                <w:szCs w:val="22"/>
                <w:lang w:eastAsia="en-US"/>
              </w:rPr>
              <w:lastRenderedPageBreak/>
              <w:t>In samenwerking met een ambtelijk contactpersoon zijn a) documenten verzameld voor een bureaustudie en b) organisaties en personen geïnventariseerd en uitgenodigd voor interviews. In het bijgevoegde onderzoekrapport is dit verder verantwoord.</w:t>
            </w:r>
          </w:p>
          <w:p w14:paraId="461E350B" w14:textId="77777777" w:rsidR="00905AA6" w:rsidRPr="00EB4040" w:rsidRDefault="00905AA6" w:rsidP="00A74F25">
            <w:pPr>
              <w:rPr>
                <w:rFonts w:ascii="Calibri" w:eastAsia="Calibri" w:hAnsi="Calibri"/>
                <w:b/>
                <w:sz w:val="22"/>
                <w:szCs w:val="22"/>
                <w:lang w:eastAsia="en-US"/>
              </w:rPr>
            </w:pPr>
            <w:r w:rsidRPr="00EB4040">
              <w:rPr>
                <w:rFonts w:ascii="Calibri" w:eastAsia="Calibri" w:hAnsi="Calibri"/>
                <w:b/>
                <w:sz w:val="22"/>
                <w:szCs w:val="22"/>
                <w:lang w:eastAsia="en-US"/>
              </w:rPr>
              <w:t xml:space="preserve">Vervolg </w:t>
            </w:r>
          </w:p>
          <w:p w14:paraId="0FE5C722" w14:textId="77777777" w:rsidR="00632402" w:rsidRDefault="00905AA6" w:rsidP="00A74F25">
            <w:pPr>
              <w:rPr>
                <w:rFonts w:ascii="Calibri" w:eastAsia="Calibri" w:hAnsi="Calibri"/>
                <w:sz w:val="22"/>
                <w:szCs w:val="22"/>
                <w:lang w:eastAsia="en-US"/>
              </w:rPr>
            </w:pPr>
            <w:r w:rsidRPr="00EB4040">
              <w:rPr>
                <w:rFonts w:ascii="Calibri" w:eastAsia="Calibri" w:hAnsi="Calibri"/>
                <w:sz w:val="22"/>
                <w:szCs w:val="22"/>
                <w:lang w:eastAsia="en-US"/>
              </w:rPr>
              <w:t>De Groene Hart Rekenkamer is van mening dat met het opleveren van de rapportage en deze oplegnotitie</w:t>
            </w:r>
            <w:r>
              <w:rPr>
                <w:rFonts w:ascii="Calibri" w:eastAsia="Calibri" w:hAnsi="Calibri"/>
                <w:sz w:val="22"/>
                <w:szCs w:val="22"/>
                <w:lang w:eastAsia="en-US"/>
              </w:rPr>
              <w:t>,</w:t>
            </w:r>
            <w:r w:rsidRPr="00EB4040">
              <w:rPr>
                <w:rFonts w:ascii="Calibri" w:eastAsia="Calibri" w:hAnsi="Calibri"/>
                <w:sz w:val="22"/>
                <w:szCs w:val="22"/>
                <w:lang w:eastAsia="en-US"/>
              </w:rPr>
              <w:t xml:space="preserve"> het vervolg nu aan de politiek is. De Groene Hart Rekenkamer adviseert de gemeenteraden om de rapportage inclusief de aanbevelingen te agenderen in de raad(</w:t>
            </w:r>
            <w:proofErr w:type="spellStart"/>
            <w:r w:rsidRPr="00EB4040">
              <w:rPr>
                <w:rFonts w:ascii="Calibri" w:eastAsia="Calibri" w:hAnsi="Calibri"/>
                <w:sz w:val="22"/>
                <w:szCs w:val="22"/>
                <w:lang w:eastAsia="en-US"/>
              </w:rPr>
              <w:t>scommissie</w:t>
            </w:r>
            <w:proofErr w:type="spellEnd"/>
            <w:r w:rsidRPr="00EB4040">
              <w:rPr>
                <w:rFonts w:ascii="Calibri" w:eastAsia="Calibri" w:hAnsi="Calibri"/>
                <w:sz w:val="22"/>
                <w:szCs w:val="22"/>
                <w:lang w:eastAsia="en-US"/>
              </w:rPr>
              <w:t>) en de conclusies en aanbevelingen door middel van een raadsbesluit te bekrachtigen. De discussie zal in de raad(</w:t>
            </w:r>
            <w:proofErr w:type="spellStart"/>
            <w:r w:rsidRPr="00EB4040">
              <w:rPr>
                <w:rFonts w:ascii="Calibri" w:eastAsia="Calibri" w:hAnsi="Calibri"/>
                <w:sz w:val="22"/>
                <w:szCs w:val="22"/>
                <w:lang w:eastAsia="en-US"/>
              </w:rPr>
              <w:t>scommissie</w:t>
            </w:r>
            <w:proofErr w:type="spellEnd"/>
            <w:r w:rsidRPr="00EB4040">
              <w:rPr>
                <w:rFonts w:ascii="Calibri" w:eastAsia="Calibri" w:hAnsi="Calibri"/>
                <w:sz w:val="22"/>
                <w:szCs w:val="22"/>
                <w:lang w:eastAsia="en-US"/>
              </w:rPr>
              <w:t>) dan tussen het college van B&amp;W en de Raad gevoerd kunnen worden. W</w:t>
            </w:r>
            <w:r w:rsidR="00632402">
              <w:rPr>
                <w:rFonts w:ascii="Calibri" w:eastAsia="Calibri" w:hAnsi="Calibri"/>
                <w:sz w:val="22"/>
                <w:szCs w:val="22"/>
                <w:lang w:eastAsia="en-US"/>
              </w:rPr>
              <w:t>ij</w:t>
            </w:r>
            <w:r w:rsidRPr="00EB4040">
              <w:rPr>
                <w:rFonts w:ascii="Calibri" w:eastAsia="Calibri" w:hAnsi="Calibri"/>
                <w:sz w:val="22"/>
                <w:szCs w:val="22"/>
                <w:lang w:eastAsia="en-US"/>
              </w:rPr>
              <w:t xml:space="preserve"> beseffen uiteraard dat het niet aan de Groene Hart Rekenkamer, maar aan de gemeenteraad zelf is om al dan niet over te gaan tot agendering van het onderzoeksrapport en het nemen van besluiten.</w:t>
            </w:r>
          </w:p>
          <w:p w14:paraId="7D15188C" w14:textId="77777777" w:rsidR="00632402" w:rsidRDefault="00905AA6" w:rsidP="00A74F25">
            <w:pPr>
              <w:rPr>
                <w:rFonts w:ascii="Calibri" w:eastAsia="Calibri" w:hAnsi="Calibri"/>
                <w:sz w:val="22"/>
                <w:szCs w:val="22"/>
                <w:lang w:eastAsia="en-US"/>
              </w:rPr>
            </w:pPr>
            <w:r w:rsidRPr="00EB4040">
              <w:rPr>
                <w:rFonts w:ascii="Calibri" w:eastAsia="Calibri" w:hAnsi="Calibri"/>
                <w:sz w:val="22"/>
                <w:szCs w:val="22"/>
                <w:lang w:eastAsia="en-US"/>
              </w:rPr>
              <w:t xml:space="preserve">Uiteraard is de Groene Hart Rekenkamer bereid tot het toelichten van de rapportage. </w:t>
            </w:r>
          </w:p>
          <w:p w14:paraId="2D5BB1B7" w14:textId="77777777" w:rsidR="00905AA6" w:rsidRPr="00EB4040" w:rsidRDefault="00905AA6" w:rsidP="00A74F25">
            <w:pPr>
              <w:rPr>
                <w:rFonts w:ascii="Calibri" w:eastAsia="Calibri" w:hAnsi="Calibri"/>
                <w:sz w:val="22"/>
                <w:szCs w:val="22"/>
                <w:lang w:eastAsia="en-US"/>
              </w:rPr>
            </w:pPr>
            <w:r w:rsidRPr="00EB4040">
              <w:rPr>
                <w:rFonts w:ascii="Calibri" w:eastAsia="Calibri" w:hAnsi="Calibri"/>
                <w:sz w:val="22"/>
                <w:szCs w:val="22"/>
                <w:lang w:eastAsia="en-US"/>
              </w:rPr>
              <w:t>De Groene Hart Rekenkamer organiseert daarom een online bijeenkomst voor alle vier de gemeenteraden. Deze bijeenkomst zal op donderdag 11 juni plaatsvinden om 19.30 uur via Zoom (vanaf 19.15 mogelijkheid om in te loggen). Wij verwachten dat deze bijeenkomst maximaal een uur duurt. U bent allen van harte uitgenodigd voor het bijwonen van deze bijeenkomst.</w:t>
            </w:r>
          </w:p>
          <w:p w14:paraId="31BD80E3" w14:textId="77777777" w:rsidR="00905AA6" w:rsidRPr="00EB4040" w:rsidRDefault="00905AA6" w:rsidP="00A74F25">
            <w:pPr>
              <w:rPr>
                <w:rFonts w:ascii="Calibri" w:eastAsia="Calibri" w:hAnsi="Calibri"/>
                <w:sz w:val="22"/>
                <w:szCs w:val="22"/>
                <w:lang w:eastAsia="en-US"/>
              </w:rPr>
            </w:pPr>
          </w:p>
          <w:p w14:paraId="4E066246" w14:textId="77777777" w:rsidR="00905AA6" w:rsidRPr="00EB4040" w:rsidRDefault="00905AA6" w:rsidP="00A74F25">
            <w:pPr>
              <w:rPr>
                <w:rFonts w:ascii="Calibri" w:eastAsia="Calibri" w:hAnsi="Calibri"/>
                <w:b/>
                <w:bCs/>
                <w:sz w:val="22"/>
                <w:szCs w:val="22"/>
                <w:lang w:eastAsia="en-US"/>
              </w:rPr>
            </w:pPr>
            <w:r w:rsidRPr="00EB4040">
              <w:rPr>
                <w:rFonts w:ascii="Calibri" w:eastAsia="Calibri" w:hAnsi="Calibri"/>
                <w:b/>
                <w:bCs/>
                <w:sz w:val="22"/>
                <w:szCs w:val="22"/>
                <w:lang w:eastAsia="en-US"/>
              </w:rPr>
              <w:t>Aanmelding online bijeenkomst en stellen van vragen</w:t>
            </w:r>
          </w:p>
          <w:p w14:paraId="17C8D0F7" w14:textId="77777777" w:rsidR="00A74F25" w:rsidRDefault="00A74F25" w:rsidP="00A74F25">
            <w:pPr>
              <w:rPr>
                <w:rFonts w:ascii="Calibri" w:eastAsia="Calibri" w:hAnsi="Calibri"/>
                <w:sz w:val="22"/>
                <w:szCs w:val="22"/>
                <w:lang w:eastAsia="en-US"/>
              </w:rPr>
            </w:pPr>
            <w:r>
              <w:rPr>
                <w:rFonts w:ascii="Calibri" w:eastAsia="Calibri" w:hAnsi="Calibri"/>
                <w:sz w:val="22"/>
                <w:szCs w:val="22"/>
                <w:lang w:eastAsia="en-US"/>
              </w:rPr>
              <w:t>Omdat de bijeenkomst online is, hebben wij gekozen voor de volgende opzet. Wij onderscheiden twee groepen deelnemers aan deze bijeenkomst. De eerste groep zijn raadsleden, die tijdens de bijeenkomst als woordvoerder vragen kunnen stellen. De tweede groep zijn raadsleden en andere belangstellenden, die alleen de bijeenkomst kunnen beluisteren (toehoorders).  Per fractie van elke gemeente, kan één raadslid zich aanmelden als woordvoerder. De overige fractieleden kunnen zich aanmelden als toehoorder. Ook leden van het college, medewerkers van de gemeente of andere belangstellenden (waaronder de pers) kunnen zich aanmelden als toehoorder.  </w:t>
            </w:r>
          </w:p>
          <w:p w14:paraId="0E055E83" w14:textId="77777777" w:rsidR="00A74F25" w:rsidRDefault="00A74F25" w:rsidP="00A74F25">
            <w:pPr>
              <w:rPr>
                <w:rFonts w:ascii="Calibri" w:eastAsia="Calibri" w:hAnsi="Calibri"/>
                <w:sz w:val="22"/>
                <w:szCs w:val="22"/>
                <w:lang w:eastAsia="en-US"/>
              </w:rPr>
            </w:pPr>
          </w:p>
          <w:p w14:paraId="7F0785B4" w14:textId="77777777" w:rsidR="00A74F25" w:rsidRDefault="00A74F25" w:rsidP="00A74F25">
            <w:pPr>
              <w:rPr>
                <w:rFonts w:ascii="Calibri" w:eastAsia="Calibri" w:hAnsi="Calibri"/>
                <w:sz w:val="22"/>
                <w:szCs w:val="22"/>
                <w:lang w:eastAsia="en-US"/>
              </w:rPr>
            </w:pPr>
            <w:r>
              <w:rPr>
                <w:rFonts w:ascii="Calibri" w:eastAsia="Calibri" w:hAnsi="Calibri"/>
                <w:sz w:val="22"/>
                <w:szCs w:val="22"/>
                <w:lang w:eastAsia="en-US"/>
              </w:rPr>
              <w:t xml:space="preserve">U kunt zich aanmelden voor de online bijeenkomst op 11 juni, door het sturen van een mail aan </w:t>
            </w:r>
            <w:hyperlink r:id="rId9" w:history="1">
              <w:r>
                <w:rPr>
                  <w:rStyle w:val="Hyperlink"/>
                  <w:rFonts w:ascii="Calibri" w:eastAsia="Calibri" w:hAnsi="Calibri"/>
                  <w:color w:val="0563C1"/>
                  <w:sz w:val="22"/>
                  <w:szCs w:val="22"/>
                  <w:lang w:eastAsia="en-US"/>
                </w:rPr>
                <w:t>info@groenehartrekenkamer.nl</w:t>
              </w:r>
            </w:hyperlink>
            <w:r>
              <w:rPr>
                <w:rFonts w:ascii="Calibri" w:eastAsia="Calibri" w:hAnsi="Calibri"/>
                <w:sz w:val="22"/>
                <w:szCs w:val="22"/>
                <w:lang w:eastAsia="en-US"/>
              </w:rPr>
              <w:t xml:space="preserve">. Graag hierbij vermelden of u zich als woordvoerder of als toehoorder aanmeldt. Als u zich als woordvoerder aanmeldt dan graag daarbij vermelden voor welke fractie. Aanmelden kan tot uiterlijk dinsdag 9 juni, 12.00 uur. U ontvangt uiterlijk donderdagochtend 11 juni, de inloggegevens voor de bijeenkomst van het onderzoeksbureau SME. </w:t>
            </w:r>
          </w:p>
          <w:p w14:paraId="5EA13A7B" w14:textId="77777777" w:rsidR="00A74F25" w:rsidRDefault="00A74F25" w:rsidP="00A74F25">
            <w:pPr>
              <w:rPr>
                <w:rFonts w:ascii="Calibri" w:eastAsia="Calibri" w:hAnsi="Calibri"/>
                <w:sz w:val="22"/>
                <w:szCs w:val="22"/>
                <w:lang w:eastAsia="en-US"/>
              </w:rPr>
            </w:pPr>
          </w:p>
          <w:p w14:paraId="6A4D76B2" w14:textId="77777777" w:rsidR="00A74F25" w:rsidRDefault="00A74F25" w:rsidP="00A74F25">
            <w:pPr>
              <w:rPr>
                <w:rFonts w:ascii="Calibri" w:eastAsia="Calibri" w:hAnsi="Calibri"/>
                <w:sz w:val="22"/>
                <w:szCs w:val="22"/>
                <w:lang w:eastAsia="en-US"/>
              </w:rPr>
            </w:pPr>
            <w:r>
              <w:rPr>
                <w:rFonts w:ascii="Calibri" w:eastAsia="Calibri" w:hAnsi="Calibri"/>
                <w:sz w:val="22"/>
                <w:szCs w:val="22"/>
                <w:lang w:eastAsia="en-US"/>
              </w:rPr>
              <w:t>Voor het bevorderen van het soepel laten verlopen van een online bijeenkomst met 4 gemeenten, wordt iedere deelnemer (woordvoerders en toehoorders) verzocht van te voren na te denken over de vragen die zij hebben naar aanleiding van de rapportage en die vragen vooraf schriftelijk in te dienen. U kunt uw vragen tot uiterlijk dinsdag 9 juni, 12.00 uur per mail indienen (</w:t>
            </w:r>
            <w:hyperlink r:id="rId10" w:history="1">
              <w:r>
                <w:rPr>
                  <w:rStyle w:val="Hyperlink"/>
                  <w:rFonts w:ascii="Calibri" w:eastAsia="Calibri" w:hAnsi="Calibri"/>
                  <w:color w:val="0563C1"/>
                  <w:sz w:val="22"/>
                  <w:szCs w:val="22"/>
                  <w:lang w:eastAsia="en-US"/>
                </w:rPr>
                <w:t>info@groenehartrekenkamer.nl</w:t>
              </w:r>
            </w:hyperlink>
            <w:r>
              <w:rPr>
                <w:rFonts w:ascii="Calibri" w:eastAsia="Calibri" w:hAnsi="Calibri"/>
                <w:sz w:val="22"/>
                <w:szCs w:val="22"/>
                <w:lang w:eastAsia="en-US"/>
              </w:rPr>
              <w:t xml:space="preserve">). De leden van de Groene Hart Rekenkamer en de onderzoekers van SME zullen tijdens de bijeenkomst de verzamelde (technische) vragen over de rapportage beantwoorden. </w:t>
            </w:r>
            <w:r>
              <w:rPr>
                <w:rFonts w:ascii="Calibri" w:eastAsia="Calibri" w:hAnsi="Calibri"/>
                <w:iCs/>
                <w:sz w:val="22"/>
                <w:szCs w:val="22"/>
                <w:lang w:eastAsia="en-US"/>
              </w:rPr>
              <w:t xml:space="preserve">De woordvoerders hebben aanvullend de mogelijkheid om vragen die tijdens de bijeenkomst opkomen te stellen. Gezien de tijd zullen wellicht niet alle fracties van alle gemeenten het woord kunnen krijgen. </w:t>
            </w:r>
          </w:p>
          <w:p w14:paraId="038544F1" w14:textId="77777777" w:rsidR="00905AA6" w:rsidRPr="00EB4040" w:rsidRDefault="00905AA6" w:rsidP="00A74F25">
            <w:pPr>
              <w:rPr>
                <w:rFonts w:ascii="Calibri" w:eastAsia="Calibri" w:hAnsi="Calibri"/>
                <w:sz w:val="22"/>
                <w:szCs w:val="22"/>
                <w:lang w:eastAsia="en-US"/>
              </w:rPr>
            </w:pPr>
          </w:p>
          <w:p w14:paraId="56D4ED43" w14:textId="77777777" w:rsidR="00A74F25" w:rsidRDefault="00A74F25" w:rsidP="00A74F25">
            <w:pPr>
              <w:rPr>
                <w:rFonts w:ascii="Calibri" w:eastAsia="Calibri" w:hAnsi="Calibri"/>
                <w:sz w:val="22"/>
                <w:szCs w:val="22"/>
                <w:lang w:eastAsia="en-US"/>
              </w:rPr>
            </w:pPr>
          </w:p>
          <w:p w14:paraId="0F4072E6" w14:textId="77777777" w:rsidR="00A74F25" w:rsidRDefault="00A74F25" w:rsidP="00A74F25">
            <w:pPr>
              <w:rPr>
                <w:rFonts w:ascii="Calibri" w:eastAsia="Calibri" w:hAnsi="Calibri"/>
                <w:sz w:val="22"/>
                <w:szCs w:val="22"/>
                <w:lang w:eastAsia="en-US"/>
              </w:rPr>
            </w:pPr>
          </w:p>
          <w:p w14:paraId="1789E341" w14:textId="77777777" w:rsidR="00A74F25" w:rsidRDefault="00A74F25" w:rsidP="00A74F25">
            <w:pPr>
              <w:rPr>
                <w:rFonts w:ascii="Calibri" w:eastAsia="Calibri" w:hAnsi="Calibri"/>
                <w:sz w:val="22"/>
                <w:szCs w:val="22"/>
                <w:lang w:eastAsia="en-US"/>
              </w:rPr>
            </w:pPr>
          </w:p>
          <w:p w14:paraId="6C280867" w14:textId="77777777" w:rsidR="00A74F25" w:rsidRDefault="00A74F25" w:rsidP="00A74F25">
            <w:pPr>
              <w:rPr>
                <w:rFonts w:ascii="Calibri" w:eastAsia="Calibri" w:hAnsi="Calibri"/>
                <w:sz w:val="22"/>
                <w:szCs w:val="22"/>
                <w:lang w:eastAsia="en-US"/>
              </w:rPr>
            </w:pPr>
          </w:p>
          <w:p w14:paraId="1E2C81CE" w14:textId="77777777" w:rsidR="00A74F25" w:rsidRDefault="00A74F25" w:rsidP="00A74F25">
            <w:pPr>
              <w:rPr>
                <w:rFonts w:ascii="Calibri" w:eastAsia="Calibri" w:hAnsi="Calibri"/>
                <w:sz w:val="22"/>
                <w:szCs w:val="22"/>
                <w:lang w:eastAsia="en-US"/>
              </w:rPr>
            </w:pPr>
          </w:p>
          <w:p w14:paraId="3E2E7192" w14:textId="77777777" w:rsidR="00A74F25" w:rsidRDefault="00A74F25" w:rsidP="00A74F25">
            <w:pPr>
              <w:rPr>
                <w:rFonts w:ascii="Calibri" w:eastAsia="Calibri" w:hAnsi="Calibri"/>
                <w:sz w:val="22"/>
                <w:szCs w:val="22"/>
                <w:lang w:eastAsia="en-US"/>
              </w:rPr>
            </w:pPr>
          </w:p>
          <w:p w14:paraId="06C51183" w14:textId="77777777" w:rsidR="00A74F25" w:rsidRDefault="00A74F25" w:rsidP="00A74F25">
            <w:pPr>
              <w:rPr>
                <w:rFonts w:ascii="Calibri" w:eastAsia="Calibri" w:hAnsi="Calibri"/>
                <w:sz w:val="22"/>
                <w:szCs w:val="22"/>
                <w:lang w:eastAsia="en-US"/>
              </w:rPr>
            </w:pPr>
          </w:p>
          <w:p w14:paraId="2AB27C43" w14:textId="16C7B706" w:rsidR="00905AA6" w:rsidRPr="00EB4040" w:rsidRDefault="00905AA6" w:rsidP="00A74F25">
            <w:pPr>
              <w:rPr>
                <w:rFonts w:ascii="Calibri" w:eastAsia="Calibri" w:hAnsi="Calibri"/>
                <w:sz w:val="22"/>
                <w:szCs w:val="22"/>
                <w:lang w:eastAsia="en-US"/>
              </w:rPr>
            </w:pPr>
            <w:r w:rsidRPr="00EB4040">
              <w:rPr>
                <w:rFonts w:ascii="Calibri" w:eastAsia="Calibri" w:hAnsi="Calibri"/>
                <w:sz w:val="22"/>
                <w:szCs w:val="22"/>
                <w:lang w:eastAsia="en-US"/>
              </w:rPr>
              <w:lastRenderedPageBreak/>
              <w:t xml:space="preserve">Wij hopen u op deze manier voldoende te hebben geïnformeerd en u met deze rapportage te helpen in uw beeldvorming over dit complexe onderwerp. Als u nog vragen of opmerkingen heeft dan vernemen wij die uiteraard graag. </w:t>
            </w:r>
          </w:p>
          <w:p w14:paraId="1C55DE59" w14:textId="77777777" w:rsidR="00905AA6" w:rsidRDefault="00905AA6" w:rsidP="00A74F25">
            <w:pPr>
              <w:pStyle w:val="Lijstnummering"/>
              <w:numPr>
                <w:ilvl w:val="0"/>
                <w:numId w:val="0"/>
              </w:numPr>
            </w:pPr>
          </w:p>
          <w:p w14:paraId="253FC52A" w14:textId="77777777" w:rsidR="00905AA6" w:rsidRPr="00527709" w:rsidRDefault="00905AA6" w:rsidP="00A74F25">
            <w:pPr>
              <w:pStyle w:val="Lijstnummering"/>
              <w:numPr>
                <w:ilvl w:val="0"/>
                <w:numId w:val="0"/>
              </w:numPr>
              <w:rPr>
                <w:rFonts w:asciiTheme="minorHAnsi" w:hAnsiTheme="minorHAnsi" w:cstheme="minorHAnsi"/>
                <w:sz w:val="22"/>
                <w:szCs w:val="22"/>
              </w:rPr>
            </w:pPr>
            <w:r>
              <w:rPr>
                <w:rFonts w:asciiTheme="minorHAnsi" w:hAnsiTheme="minorHAnsi" w:cstheme="minorHAnsi"/>
                <w:sz w:val="22"/>
                <w:szCs w:val="22"/>
              </w:rPr>
              <w:br/>
            </w:r>
            <w:r w:rsidRPr="00527709">
              <w:rPr>
                <w:rFonts w:asciiTheme="minorHAnsi" w:hAnsiTheme="minorHAnsi" w:cstheme="minorHAnsi"/>
                <w:sz w:val="22"/>
                <w:szCs w:val="22"/>
              </w:rPr>
              <w:t>Met vriendelijke groet,</w:t>
            </w:r>
          </w:p>
          <w:p w14:paraId="1A7BA504" w14:textId="77777777" w:rsidR="00905AA6" w:rsidRPr="00527709" w:rsidRDefault="00905AA6" w:rsidP="00A74F25">
            <w:pPr>
              <w:pStyle w:val="Lijstnummering"/>
              <w:numPr>
                <w:ilvl w:val="0"/>
                <w:numId w:val="0"/>
              </w:numPr>
              <w:rPr>
                <w:rFonts w:asciiTheme="minorHAnsi" w:hAnsiTheme="minorHAnsi" w:cstheme="minorHAnsi"/>
                <w:sz w:val="22"/>
                <w:szCs w:val="22"/>
              </w:rPr>
            </w:pPr>
            <w:r w:rsidRPr="00527709">
              <w:rPr>
                <w:rFonts w:asciiTheme="minorHAnsi" w:hAnsiTheme="minorHAnsi" w:cstheme="minorHAnsi"/>
                <w:sz w:val="22"/>
                <w:szCs w:val="22"/>
              </w:rPr>
              <w:t>De rekenkamercommissie Groene Hart Rekenkamer,</w:t>
            </w:r>
          </w:p>
          <w:p w14:paraId="14764C3E" w14:textId="77777777" w:rsidR="00905AA6" w:rsidRPr="00527709" w:rsidRDefault="00905AA6" w:rsidP="00A74F25">
            <w:pPr>
              <w:pStyle w:val="Lijstnummering"/>
              <w:numPr>
                <w:ilvl w:val="0"/>
                <w:numId w:val="0"/>
              </w:numPr>
              <w:rPr>
                <w:rFonts w:asciiTheme="minorHAnsi" w:hAnsiTheme="minorHAnsi" w:cstheme="minorHAnsi"/>
                <w:sz w:val="22"/>
                <w:szCs w:val="22"/>
              </w:rPr>
            </w:pPr>
          </w:p>
          <w:p w14:paraId="1957AC6F" w14:textId="1797C949" w:rsidR="00905AA6" w:rsidRPr="005776FE" w:rsidRDefault="00905AA6" w:rsidP="00D32F41">
            <w:pPr>
              <w:spacing w:after="160"/>
              <w:contextualSpacing/>
              <w:rPr>
                <w:rFonts w:ascii="Calibri" w:eastAsia="Calibri" w:hAnsi="Calibri"/>
                <w:sz w:val="22"/>
                <w:szCs w:val="22"/>
                <w:lang w:eastAsia="en-US"/>
              </w:rPr>
            </w:pPr>
            <w:r w:rsidRPr="00527709">
              <w:rPr>
                <w:rFonts w:asciiTheme="minorHAnsi" w:hAnsiTheme="minorHAnsi" w:cstheme="minorHAnsi"/>
                <w:sz w:val="22"/>
                <w:szCs w:val="22"/>
              </w:rPr>
              <w:t>Mw. dr. M.J.M. Blom, voorzitter</w:t>
            </w:r>
            <w:r w:rsidRPr="00527709">
              <w:rPr>
                <w:rFonts w:asciiTheme="minorHAnsi" w:hAnsiTheme="minorHAnsi" w:cstheme="minorHAnsi"/>
                <w:sz w:val="22"/>
                <w:szCs w:val="22"/>
              </w:rPr>
              <w:br/>
              <w:t>Dhr. M. Ter Hoeve</w:t>
            </w:r>
            <w:bookmarkStart w:id="1" w:name="_GoBack"/>
            <w:bookmarkEnd w:id="1"/>
            <w:r w:rsidR="00D32F41">
              <w:rPr>
                <w:rFonts w:asciiTheme="minorHAnsi" w:hAnsiTheme="minorHAnsi" w:cstheme="minorHAnsi"/>
                <w:sz w:val="22"/>
                <w:szCs w:val="22"/>
              </w:rPr>
              <w:t xml:space="preserve"> MSc,</w:t>
            </w:r>
            <w:r w:rsidRPr="00527709">
              <w:rPr>
                <w:rFonts w:asciiTheme="minorHAnsi" w:hAnsiTheme="minorHAnsi" w:cstheme="minorHAnsi"/>
                <w:sz w:val="22"/>
                <w:szCs w:val="22"/>
              </w:rPr>
              <w:t xml:space="preserve"> lid</w:t>
            </w:r>
            <w:r w:rsidRPr="00527709">
              <w:rPr>
                <w:rFonts w:asciiTheme="minorHAnsi" w:hAnsiTheme="minorHAnsi" w:cstheme="minorHAnsi"/>
                <w:sz w:val="22"/>
                <w:szCs w:val="22"/>
              </w:rPr>
              <w:br/>
              <w:t>Dhr. drs. J.H. van Oort, lid</w:t>
            </w:r>
            <w:r w:rsidRPr="00527709">
              <w:rPr>
                <w:rFonts w:asciiTheme="minorHAnsi" w:hAnsiTheme="minorHAnsi" w:cstheme="minorHAnsi"/>
                <w:sz w:val="22"/>
                <w:szCs w:val="22"/>
              </w:rPr>
              <w:br/>
            </w:r>
          </w:p>
        </w:tc>
      </w:tr>
    </w:tbl>
    <w:p w14:paraId="45F837FA" w14:textId="77777777" w:rsidR="00FB6AF2" w:rsidRPr="00527709" w:rsidRDefault="00FB6AF2" w:rsidP="00527709">
      <w:pPr>
        <w:pStyle w:val="Lijstnummering"/>
        <w:numPr>
          <w:ilvl w:val="0"/>
          <w:numId w:val="0"/>
        </w:numPr>
        <w:rPr>
          <w:rFonts w:asciiTheme="minorHAnsi" w:hAnsiTheme="minorHAnsi" w:cstheme="minorHAnsi"/>
          <w:sz w:val="22"/>
          <w:szCs w:val="22"/>
        </w:rPr>
      </w:pPr>
    </w:p>
    <w:sectPr w:rsidR="00FB6AF2" w:rsidRPr="00527709" w:rsidSect="00C071D2">
      <w:footerReference w:type="default" r:id="rId11"/>
      <w:headerReference w:type="first" r:id="rId12"/>
      <w:footerReference w:type="first" r:id="rId13"/>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D0075" w14:textId="77777777" w:rsidR="00366571" w:rsidRDefault="00366571" w:rsidP="00F70BDC">
      <w:r>
        <w:separator/>
      </w:r>
    </w:p>
  </w:endnote>
  <w:endnote w:type="continuationSeparator" w:id="0">
    <w:p w14:paraId="3B9D500F" w14:textId="77777777" w:rsidR="00366571" w:rsidRDefault="00366571"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7EFA0" w14:textId="77777777" w:rsidR="00FF58C1" w:rsidRDefault="00D32F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72981" w14:textId="77777777" w:rsidR="00526EC5" w:rsidRPr="00E2459A" w:rsidRDefault="009414AA" w:rsidP="00BD7D8E">
    <w:pPr>
      <w:pStyle w:val="Voettekst"/>
      <w:tabs>
        <w:tab w:val="clear" w:pos="4536"/>
        <w:tab w:val="clear" w:pos="9072"/>
        <w:tab w:val="right" w:pos="6047"/>
      </w:tabs>
      <w:rPr>
        <w:lang w:bidi="en-US"/>
      </w:rPr>
    </w:pPr>
    <w:r>
      <w:rPr>
        <w:rFonts w:cs="Arial"/>
        <w:sz w:val="16"/>
      </w:rPr>
      <w:tab/>
      <w:t xml:space="preserve">  </w:t>
    </w:r>
  </w:p>
  <w:p w14:paraId="41800A90" w14:textId="77777777" w:rsidR="00FF58C1" w:rsidRDefault="00D32F41">
    <w:pPr>
      <w:pStyle w:val="Voettekst"/>
      <w:rPr>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2E80A" w14:textId="77777777" w:rsidR="00366571" w:rsidRDefault="00366571" w:rsidP="00F70BDC">
      <w:r>
        <w:separator/>
      </w:r>
    </w:p>
  </w:footnote>
  <w:footnote w:type="continuationSeparator" w:id="0">
    <w:p w14:paraId="68A1DCA9" w14:textId="77777777" w:rsidR="00366571" w:rsidRDefault="00366571" w:rsidP="00F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B777" w14:textId="77777777" w:rsidR="00566B46" w:rsidRDefault="00D32F41" w:rsidP="00526EC5">
    <w:pPr>
      <w:pStyle w:val="Koptekst"/>
      <w:rPr>
        <w:noProof/>
      </w:rPr>
    </w:pPr>
  </w:p>
  <w:p w14:paraId="3A0C22E1" w14:textId="77777777" w:rsidR="00FF58C1" w:rsidRPr="00526EC5" w:rsidRDefault="00D32F41" w:rsidP="00526E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C78534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2"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3" w15:restartNumberingAfterBreak="0">
    <w:nsid w:val="0CB10820"/>
    <w:multiLevelType w:val="hybridMultilevel"/>
    <w:tmpl w:val="63E25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F721CE"/>
    <w:multiLevelType w:val="hybridMultilevel"/>
    <w:tmpl w:val="058ACA56"/>
    <w:lvl w:ilvl="0" w:tplc="23F27C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A37371"/>
    <w:multiLevelType w:val="hybridMultilevel"/>
    <w:tmpl w:val="1B32D3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9D7045B"/>
    <w:multiLevelType w:val="hybridMultilevel"/>
    <w:tmpl w:val="2E7CD618"/>
    <w:lvl w:ilvl="0" w:tplc="DDFCBE56">
      <w:start w:val="1"/>
      <w:numFmt w:val="decimal"/>
      <w:lvlText w:val="%1."/>
      <w:lvlJc w:val="left"/>
      <w:pPr>
        <w:ind w:left="1429" w:hanging="360"/>
      </w:pPr>
    </w:lvl>
    <w:lvl w:ilvl="1" w:tplc="79CAD9A0" w:tentative="1">
      <w:start w:val="1"/>
      <w:numFmt w:val="lowerLetter"/>
      <w:lvlText w:val="%2."/>
      <w:lvlJc w:val="left"/>
      <w:pPr>
        <w:ind w:left="2149" w:hanging="360"/>
      </w:pPr>
    </w:lvl>
    <w:lvl w:ilvl="2" w:tplc="83CA6E36" w:tentative="1">
      <w:start w:val="1"/>
      <w:numFmt w:val="lowerRoman"/>
      <w:lvlText w:val="%3."/>
      <w:lvlJc w:val="right"/>
      <w:pPr>
        <w:ind w:left="2869" w:hanging="180"/>
      </w:pPr>
    </w:lvl>
    <w:lvl w:ilvl="3" w:tplc="B114BB44" w:tentative="1">
      <w:start w:val="1"/>
      <w:numFmt w:val="decimal"/>
      <w:lvlText w:val="%4."/>
      <w:lvlJc w:val="left"/>
      <w:pPr>
        <w:ind w:left="3589" w:hanging="360"/>
      </w:pPr>
    </w:lvl>
    <w:lvl w:ilvl="4" w:tplc="A0A2D6EA" w:tentative="1">
      <w:start w:val="1"/>
      <w:numFmt w:val="lowerLetter"/>
      <w:lvlText w:val="%5."/>
      <w:lvlJc w:val="left"/>
      <w:pPr>
        <w:ind w:left="4309" w:hanging="360"/>
      </w:pPr>
    </w:lvl>
    <w:lvl w:ilvl="5" w:tplc="7FEA9F1E" w:tentative="1">
      <w:start w:val="1"/>
      <w:numFmt w:val="lowerRoman"/>
      <w:lvlText w:val="%6."/>
      <w:lvlJc w:val="right"/>
      <w:pPr>
        <w:ind w:left="5029" w:hanging="180"/>
      </w:pPr>
    </w:lvl>
    <w:lvl w:ilvl="6" w:tplc="CE589F34" w:tentative="1">
      <w:start w:val="1"/>
      <w:numFmt w:val="decimal"/>
      <w:lvlText w:val="%7."/>
      <w:lvlJc w:val="left"/>
      <w:pPr>
        <w:ind w:left="5749" w:hanging="360"/>
      </w:pPr>
    </w:lvl>
    <w:lvl w:ilvl="7" w:tplc="01F2EF24" w:tentative="1">
      <w:start w:val="1"/>
      <w:numFmt w:val="lowerLetter"/>
      <w:lvlText w:val="%8."/>
      <w:lvlJc w:val="left"/>
      <w:pPr>
        <w:ind w:left="6469" w:hanging="360"/>
      </w:pPr>
    </w:lvl>
    <w:lvl w:ilvl="8" w:tplc="F86E470C" w:tentative="1">
      <w:start w:val="1"/>
      <w:numFmt w:val="lowerRoman"/>
      <w:lvlText w:val="%9."/>
      <w:lvlJc w:val="right"/>
      <w:pPr>
        <w:ind w:left="7189" w:hanging="180"/>
      </w:pPr>
    </w:lvl>
  </w:abstractNum>
  <w:abstractNum w:abstractNumId="7" w15:restartNumberingAfterBreak="0">
    <w:nsid w:val="28B5662A"/>
    <w:multiLevelType w:val="hybridMultilevel"/>
    <w:tmpl w:val="F80C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4A2397"/>
    <w:multiLevelType w:val="hybridMultilevel"/>
    <w:tmpl w:val="803015E0"/>
    <w:lvl w:ilvl="0" w:tplc="F2D45958">
      <w:start w:val="1"/>
      <w:numFmt w:val="decimal"/>
      <w:lvlText w:val="Aanbeveling %1: "/>
      <w:lvlJc w:val="left"/>
      <w:pPr>
        <w:ind w:left="720" w:hanging="360"/>
      </w:pPr>
      <w:rPr>
        <w:b w:val="0"/>
        <w:bCs w:val="0"/>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9A079B"/>
    <w:multiLevelType w:val="multilevel"/>
    <w:tmpl w:val="F642D7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DD0313"/>
    <w:multiLevelType w:val="multilevel"/>
    <w:tmpl w:val="6C76489C"/>
    <w:lvl w:ilvl="0">
      <w:start w:val="1"/>
      <w:numFmt w:val="decimal"/>
      <w:lvlText w:val="%1."/>
      <w:lvlJc w:val="left"/>
      <w:pPr>
        <w:ind w:left="1215" w:hanging="855"/>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42840EFB"/>
    <w:multiLevelType w:val="hybridMultilevel"/>
    <w:tmpl w:val="D77EA7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94C3CB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752996"/>
    <w:multiLevelType w:val="hybridMultilevel"/>
    <w:tmpl w:val="55CCC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5C3BE9"/>
    <w:multiLevelType w:val="multilevel"/>
    <w:tmpl w:val="461E3D48"/>
    <w:lvl w:ilvl="0">
      <w:start w:val="1"/>
      <w:numFmt w:val="decimal"/>
      <w:lvlText w:val="%1."/>
      <w:lvlJc w:val="left"/>
      <w:pPr>
        <w:ind w:left="437" w:hanging="437"/>
      </w:pPr>
      <w:rPr>
        <w:rFonts w:hint="default"/>
      </w:rPr>
    </w:lvl>
    <w:lvl w:ilvl="1">
      <w:start w:val="1"/>
      <w:numFmt w:val="decimal"/>
      <w:lvlText w:val="%1.%2."/>
      <w:lvlJc w:val="left"/>
      <w:pPr>
        <w:ind w:left="874" w:hanging="437"/>
      </w:pPr>
      <w:rPr>
        <w:rFonts w:hint="default"/>
      </w:rPr>
    </w:lvl>
    <w:lvl w:ilvl="2">
      <w:start w:val="1"/>
      <w:numFmt w:val="decimal"/>
      <w:lvlText w:val="%1.%2.%3."/>
      <w:lvlJc w:val="left"/>
      <w:pPr>
        <w:ind w:left="1311" w:hanging="437"/>
      </w:pPr>
      <w:rPr>
        <w:rFonts w:hint="default"/>
      </w:rPr>
    </w:lvl>
    <w:lvl w:ilvl="3">
      <w:start w:val="1"/>
      <w:numFmt w:val="decimal"/>
      <w:lvlText w:val="%1.%2.%3.%4."/>
      <w:lvlJc w:val="left"/>
      <w:pPr>
        <w:ind w:left="1748" w:hanging="437"/>
      </w:pPr>
      <w:rPr>
        <w:rFonts w:hint="default"/>
      </w:rPr>
    </w:lvl>
    <w:lvl w:ilvl="4">
      <w:start w:val="1"/>
      <w:numFmt w:val="decimal"/>
      <w:lvlText w:val="%1.%2.%3.%4.%5."/>
      <w:lvlJc w:val="left"/>
      <w:pPr>
        <w:ind w:left="2185" w:hanging="437"/>
      </w:pPr>
      <w:rPr>
        <w:rFonts w:hint="default"/>
      </w:rPr>
    </w:lvl>
    <w:lvl w:ilvl="5">
      <w:start w:val="1"/>
      <w:numFmt w:val="decimal"/>
      <w:lvlText w:val="%1.%2.%3.%4.%5.%6."/>
      <w:lvlJc w:val="left"/>
      <w:pPr>
        <w:ind w:left="2622" w:hanging="437"/>
      </w:pPr>
      <w:rPr>
        <w:rFonts w:hint="default"/>
      </w:rPr>
    </w:lvl>
    <w:lvl w:ilvl="6">
      <w:start w:val="1"/>
      <w:numFmt w:val="decimal"/>
      <w:lvlText w:val="%1.%2.%3.%4.%5.%6.%7."/>
      <w:lvlJc w:val="left"/>
      <w:pPr>
        <w:ind w:left="3059" w:hanging="437"/>
      </w:pPr>
      <w:rPr>
        <w:rFonts w:hint="default"/>
      </w:rPr>
    </w:lvl>
    <w:lvl w:ilvl="7">
      <w:start w:val="1"/>
      <w:numFmt w:val="decimal"/>
      <w:lvlText w:val="%1.%2.%3.%4.%5.%6.%7.%8."/>
      <w:lvlJc w:val="left"/>
      <w:pPr>
        <w:ind w:left="3496" w:hanging="437"/>
      </w:pPr>
      <w:rPr>
        <w:rFonts w:hint="default"/>
      </w:rPr>
    </w:lvl>
    <w:lvl w:ilvl="8">
      <w:start w:val="1"/>
      <w:numFmt w:val="decimal"/>
      <w:lvlText w:val="%1.%2.%3.%4.%5.%6.%7.%8.%9."/>
      <w:lvlJc w:val="left"/>
      <w:pPr>
        <w:ind w:left="3933" w:hanging="437"/>
      </w:pPr>
      <w:rPr>
        <w:rFonts w:hint="default"/>
      </w:rPr>
    </w:lvl>
  </w:abstractNum>
  <w:abstractNum w:abstractNumId="19" w15:restartNumberingAfterBreak="0">
    <w:nsid w:val="5E23257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60092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841D32"/>
    <w:multiLevelType w:val="hybridMultilevel"/>
    <w:tmpl w:val="56289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23" w15:restartNumberingAfterBreak="0">
    <w:nsid w:val="6D4A10BF"/>
    <w:multiLevelType w:val="hybridMultilevel"/>
    <w:tmpl w:val="B100F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D9D6235"/>
    <w:multiLevelType w:val="multilevel"/>
    <w:tmpl w:val="CBBC70D6"/>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FD740DC"/>
    <w:multiLevelType w:val="hybridMultilevel"/>
    <w:tmpl w:val="0F1A9C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3"/>
  </w:num>
  <w:num w:numId="4">
    <w:abstractNumId w:val="2"/>
  </w:num>
  <w:num w:numId="5">
    <w:abstractNumId w:val="12"/>
  </w:num>
  <w:num w:numId="6">
    <w:abstractNumId w:val="13"/>
    <w:lvlOverride w:ilvl="0">
      <w:startOverride w:val="1"/>
    </w:lvlOverride>
    <w:lvlOverride w:ilvl="1">
      <w:startOverride w:val="1"/>
    </w:lvlOverride>
  </w:num>
  <w:num w:numId="7">
    <w:abstractNumId w:val="19"/>
  </w:num>
  <w:num w:numId="8">
    <w:abstractNumId w:val="11"/>
  </w:num>
  <w:num w:numId="9">
    <w:abstractNumId w:val="17"/>
  </w:num>
  <w:num w:numId="10">
    <w:abstractNumId w:val="22"/>
  </w:num>
  <w:num w:numId="11">
    <w:abstractNumId w:val="15"/>
  </w:num>
  <w:num w:numId="12">
    <w:abstractNumId w:val="20"/>
  </w:num>
  <w:num w:numId="13">
    <w:abstractNumId w:val="1"/>
  </w:num>
  <w:num w:numId="14">
    <w:abstractNumId w:val="0"/>
  </w:num>
  <w:num w:numId="15">
    <w:abstractNumId w:val="18"/>
  </w:num>
  <w:num w:numId="16">
    <w:abstractNumId w:val="10"/>
  </w:num>
  <w:num w:numId="17">
    <w:abstractNumId w:val="7"/>
  </w:num>
  <w:num w:numId="18">
    <w:abstractNumId w:val="21"/>
  </w:num>
  <w:num w:numId="19">
    <w:abstractNumId w:val="23"/>
  </w:num>
  <w:num w:numId="20">
    <w:abstractNumId w:val="3"/>
  </w:num>
  <w:num w:numId="21">
    <w:abstractNumId w:val="16"/>
  </w:num>
  <w:num w:numId="22">
    <w:abstractNumId w:val="8"/>
  </w:num>
  <w:num w:numId="23">
    <w:abstractNumId w:val="5"/>
  </w:num>
  <w:num w:numId="24">
    <w:abstractNumId w:val="14"/>
  </w:num>
  <w:num w:numId="25">
    <w:abstractNumId w:val="25"/>
  </w:num>
  <w:num w:numId="26">
    <w:abstractNumId w:val="8"/>
    <w:lvlOverride w:ilvl="0">
      <w:startOverride w:val="1"/>
    </w:lvlOverride>
    <w:lvlOverride w:ilvl="1"/>
    <w:lvlOverride w:ilvl="2"/>
    <w:lvlOverride w:ilvl="3"/>
    <w:lvlOverride w:ilvl="4"/>
    <w:lvlOverride w:ilvl="5"/>
    <w:lvlOverride w:ilvl="6"/>
    <w:lvlOverride w:ilvl="7"/>
    <w:lvlOverride w:ilvl="8"/>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proofState w:spelling="clean"/>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C0"/>
    <w:rsid w:val="0003610A"/>
    <w:rsid w:val="00066E35"/>
    <w:rsid w:val="000E59A3"/>
    <w:rsid w:val="001333FB"/>
    <w:rsid w:val="001B5ECB"/>
    <w:rsid w:val="001E5AC0"/>
    <w:rsid w:val="00233140"/>
    <w:rsid w:val="002622ED"/>
    <w:rsid w:val="002835F0"/>
    <w:rsid w:val="00302707"/>
    <w:rsid w:val="00310D55"/>
    <w:rsid w:val="0032755A"/>
    <w:rsid w:val="0036147A"/>
    <w:rsid w:val="00366571"/>
    <w:rsid w:val="00367FC1"/>
    <w:rsid w:val="00372251"/>
    <w:rsid w:val="004258D4"/>
    <w:rsid w:val="00482248"/>
    <w:rsid w:val="004A6119"/>
    <w:rsid w:val="00527709"/>
    <w:rsid w:val="005776FE"/>
    <w:rsid w:val="005C7838"/>
    <w:rsid w:val="005D12D5"/>
    <w:rsid w:val="00632402"/>
    <w:rsid w:val="00642B92"/>
    <w:rsid w:val="0073705A"/>
    <w:rsid w:val="00741E66"/>
    <w:rsid w:val="007921CF"/>
    <w:rsid w:val="007A266E"/>
    <w:rsid w:val="007E6908"/>
    <w:rsid w:val="00813DB8"/>
    <w:rsid w:val="00891125"/>
    <w:rsid w:val="008B3F32"/>
    <w:rsid w:val="00905AA6"/>
    <w:rsid w:val="009414AA"/>
    <w:rsid w:val="009B04B3"/>
    <w:rsid w:val="00A74F25"/>
    <w:rsid w:val="00B31A0B"/>
    <w:rsid w:val="00B417A6"/>
    <w:rsid w:val="00C55558"/>
    <w:rsid w:val="00C76FD9"/>
    <w:rsid w:val="00D17C1C"/>
    <w:rsid w:val="00D32F41"/>
    <w:rsid w:val="00DA323B"/>
    <w:rsid w:val="00EB4040"/>
    <w:rsid w:val="00EC1C77"/>
    <w:rsid w:val="00EF67E5"/>
    <w:rsid w:val="00F70BDC"/>
    <w:rsid w:val="00FB6AF2"/>
    <w:rsid w:val="00FC5C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C73408"/>
  <w15:chartTrackingRefBased/>
  <w15:docId w15:val="{2338A87A-AE34-4080-9C02-BE37EEBD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28C9"/>
    <w:pPr>
      <w:spacing w:after="0" w:line="240" w:lineRule="auto"/>
    </w:pPr>
    <w:rPr>
      <w:rFonts w:ascii="Arial" w:hAnsi="Arial"/>
      <w:sz w:val="20"/>
      <w:szCs w:val="20"/>
      <w:lang w:val="nl-NL" w:eastAsia="nl-NL" w:bidi="ar-SA"/>
    </w:rPr>
  </w:style>
  <w:style w:type="paragraph" w:styleId="Kop1">
    <w:name w:val="heading 1"/>
    <w:aliases w:val="Kop 1 - nummerniveau 1"/>
    <w:basedOn w:val="Standaard"/>
    <w:next w:val="Standaardingesprongen"/>
    <w:link w:val="Kop1Char"/>
    <w:qFormat/>
    <w:rsid w:val="00CA2387"/>
    <w:pPr>
      <w:keepNext/>
      <w:numPr>
        <w:numId w:val="3"/>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9"/>
    <w:unhideWhenUsed/>
    <w:qFormat/>
    <w:rsid w:val="00CA2387"/>
    <w:pPr>
      <w:keepNext/>
      <w:numPr>
        <w:ilvl w:val="1"/>
        <w:numId w:val="3"/>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9"/>
    <w:unhideWhenUsed/>
    <w:qFormat/>
    <w:rsid w:val="00AA1451"/>
    <w:pPr>
      <w:keepNext/>
      <w:numPr>
        <w:ilvl w:val="2"/>
        <w:numId w:val="3"/>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9"/>
    <w:unhideWhenUsed/>
    <w:qFormat/>
    <w:rsid w:val="0094505C"/>
    <w:pPr>
      <w:keepNext/>
      <w:numPr>
        <w:ilvl w:val="3"/>
        <w:numId w:val="3"/>
      </w:numPr>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numPr>
        <w:ilvl w:val="4"/>
        <w:numId w:val="3"/>
      </w:num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numPr>
        <w:ilvl w:val="5"/>
        <w:numId w:val="3"/>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94505C"/>
    <w:pPr>
      <w:numPr>
        <w:ilvl w:val="6"/>
        <w:numId w:val="3"/>
      </w:numPr>
      <w:spacing w:before="240" w:after="60"/>
      <w:outlineLvl w:val="6"/>
    </w:pPr>
  </w:style>
  <w:style w:type="paragraph" w:styleId="Kop8">
    <w:name w:val="heading 8"/>
    <w:basedOn w:val="Standaard"/>
    <w:next w:val="Standaard"/>
    <w:link w:val="Kop8Char"/>
    <w:uiPriority w:val="9"/>
    <w:semiHidden/>
    <w:unhideWhenUsed/>
    <w:qFormat/>
    <w:rsid w:val="0094505C"/>
    <w:pPr>
      <w:numPr>
        <w:ilvl w:val="7"/>
        <w:numId w:val="3"/>
      </w:numPr>
      <w:spacing w:before="240" w:after="60"/>
      <w:outlineLvl w:val="7"/>
    </w:pPr>
    <w:rPr>
      <w:i/>
      <w:iCs/>
    </w:rPr>
  </w:style>
  <w:style w:type="paragraph" w:styleId="Kop9">
    <w:name w:val="heading 9"/>
    <w:basedOn w:val="Standaard"/>
    <w:next w:val="Standaard"/>
    <w:link w:val="Kop9Char"/>
    <w:uiPriority w:val="9"/>
    <w:semiHidden/>
    <w:unhideWhenUsed/>
    <w:qFormat/>
    <w:rsid w:val="0094505C"/>
    <w:pPr>
      <w:numPr>
        <w:ilvl w:val="8"/>
        <w:numId w:val="3"/>
      </w:num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9"/>
    <w:semiHidden/>
    <w:rsid w:val="0094505C"/>
    <w:rPr>
      <w:rFonts w:ascii="Arial" w:eastAsia="Times New Roman" w:hAnsi="Arial"/>
      <w:b/>
      <w:bCs/>
      <w:sz w:val="28"/>
      <w:szCs w:val="28"/>
      <w:lang w:val="nl-NL" w:eastAsia="nl-NL" w:bidi="ar-SA"/>
    </w:rPr>
  </w:style>
  <w:style w:type="character" w:customStyle="1" w:styleId="Kop5Char">
    <w:name w:val="Kop 5 Char"/>
    <w:basedOn w:val="Standaardalinea-lettertype"/>
    <w:link w:val="Kop5"/>
    <w:uiPriority w:val="9"/>
    <w:semiHidden/>
    <w:rsid w:val="0094505C"/>
    <w:rPr>
      <w:rFonts w:ascii="Arial" w:eastAsia="Times New Roman" w:hAnsi="Arial"/>
      <w:b/>
      <w:bCs/>
      <w:i/>
      <w:iCs/>
      <w:sz w:val="26"/>
      <w:szCs w:val="26"/>
      <w:lang w:val="nl-NL" w:eastAsia="nl-NL" w:bidi="ar-SA"/>
    </w:rPr>
  </w:style>
  <w:style w:type="character" w:customStyle="1" w:styleId="Kop6Char">
    <w:name w:val="Kop 6 Char"/>
    <w:basedOn w:val="Standaardalinea-lettertype"/>
    <w:link w:val="Kop6"/>
    <w:uiPriority w:val="9"/>
    <w:semiHidden/>
    <w:rsid w:val="0094505C"/>
    <w:rPr>
      <w:rFonts w:ascii="Arial" w:eastAsia="Times New Roman" w:hAnsi="Arial"/>
      <w:b/>
      <w:bCs/>
      <w:lang w:val="nl-NL" w:eastAsia="nl-NL" w:bidi="ar-SA"/>
    </w:rPr>
  </w:style>
  <w:style w:type="character" w:customStyle="1" w:styleId="Kop7Char">
    <w:name w:val="Kop 7 Char"/>
    <w:basedOn w:val="Standaardalinea-lettertype"/>
    <w:link w:val="Kop7"/>
    <w:uiPriority w:val="9"/>
    <w:semiHidden/>
    <w:rsid w:val="0094505C"/>
    <w:rPr>
      <w:rFonts w:ascii="Arial" w:eastAsia="Times New Roman" w:hAnsi="Arial"/>
      <w:sz w:val="20"/>
      <w:szCs w:val="20"/>
      <w:lang w:val="nl-NL" w:eastAsia="nl-NL" w:bidi="ar-SA"/>
    </w:rPr>
  </w:style>
  <w:style w:type="character" w:customStyle="1" w:styleId="Kop8Char">
    <w:name w:val="Kop 8 Char"/>
    <w:basedOn w:val="Standaardalinea-lettertype"/>
    <w:link w:val="Kop8"/>
    <w:uiPriority w:val="9"/>
    <w:semiHidden/>
    <w:rsid w:val="0094505C"/>
    <w:rPr>
      <w:rFonts w:ascii="Arial" w:eastAsia="Times New Roman" w:hAnsi="Arial"/>
      <w:i/>
      <w:iCs/>
      <w:sz w:val="20"/>
      <w:szCs w:val="20"/>
      <w:lang w:val="nl-NL" w:eastAsia="nl-NL" w:bidi="ar-SA"/>
    </w:rPr>
  </w:style>
  <w:style w:type="character" w:customStyle="1" w:styleId="Kop9Char">
    <w:name w:val="Kop 9 Char"/>
    <w:basedOn w:val="Standaardalinea-lettertype"/>
    <w:link w:val="Kop9"/>
    <w:uiPriority w:val="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10"/>
      </w:numPr>
      <w:tabs>
        <w:tab w:val="left" w:pos="437"/>
      </w:tabs>
      <w:ind w:left="357" w:hanging="357"/>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semiHidden/>
    <w:unhideWhenUsed/>
    <w:rsid w:val="00CE441D"/>
    <w:pPr>
      <w:tabs>
        <w:tab w:val="center" w:pos="4536"/>
        <w:tab w:val="right" w:pos="9072"/>
      </w:tabs>
    </w:pPr>
  </w:style>
  <w:style w:type="character" w:customStyle="1" w:styleId="KoptekstChar">
    <w:name w:val="Koptekst Char"/>
    <w:basedOn w:val="Standaardalinea-lettertype"/>
    <w:link w:val="Koptekst"/>
    <w:uiPriority w:val="99"/>
    <w:semiHidden/>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4"/>
      </w:numPr>
      <w:spacing w:before="360" w:after="40"/>
    </w:pPr>
    <w:rPr>
      <w:rFonts w:cstheme="majorBidi"/>
      <w:kern w:val="0"/>
      <w:sz w:val="24"/>
      <w:szCs w:val="24"/>
      <w:lang w:eastAsia="en-US"/>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szCs w:val="22"/>
      <w:lang w:eastAsia="en-US"/>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4"/>
      </w:numPr>
      <w:spacing w:before="200" w:after="40"/>
      <w:ind w:left="709" w:hanging="425"/>
    </w:pPr>
    <w:rPr>
      <w:rFonts w:cstheme="majorBidi"/>
      <w:bCs w:val="0"/>
      <w:iCs w:val="0"/>
      <w:sz w:val="20"/>
      <w:szCs w:val="26"/>
      <w:lang w:eastAsia="en-US"/>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iCs/>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8"/>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eastAsia="Times New Roman"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9"/>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eastAsia="Times New Roman" w:hAnsi="Arial"/>
      <w:sz w:val="20"/>
      <w:szCs w:val="20"/>
      <w:lang w:val="nl-NL" w:eastAsia="nl-NL" w:bidi="ar-SA"/>
    </w:rPr>
  </w:style>
  <w:style w:type="paragraph" w:customStyle="1" w:styleId="opsomminginbesluit">
    <w:name w:val="opsomming_in_besluit"/>
    <w:basedOn w:val="Lijstalineabesluit"/>
    <w:link w:val="opsomminginbesluitChar"/>
    <w:qFormat/>
    <w:rsid w:val="00293F5B"/>
    <w:rPr>
      <w:lang w:eastAsia="en-US"/>
    </w:rPr>
  </w:style>
  <w:style w:type="character" w:customStyle="1" w:styleId="opsomminginbesluitChar">
    <w:name w:val="opsomming_in_besluit Char"/>
    <w:basedOn w:val="LijstalineabesluitChar"/>
    <w:link w:val="opsomminginbesluit"/>
    <w:rsid w:val="00293F5B"/>
    <w:rPr>
      <w:rFonts w:ascii="Arial" w:eastAsia="Times New Roman"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16"/>
      </w:numPr>
      <w:spacing w:afterLines="100"/>
    </w:pPr>
  </w:style>
  <w:style w:type="paragraph" w:styleId="Lijstnummering">
    <w:name w:val="List Number"/>
    <w:basedOn w:val="Standaard"/>
    <w:uiPriority w:val="99"/>
    <w:semiHidden/>
    <w:unhideWhenUsed/>
    <w:rsid w:val="00B77104"/>
    <w:pPr>
      <w:numPr>
        <w:numId w:val="13"/>
      </w:numPr>
      <w:contextualSpacing/>
    </w:pPr>
  </w:style>
  <w:style w:type="paragraph" w:styleId="Lijstnummering2">
    <w:name w:val="List Number 2"/>
    <w:basedOn w:val="Standaard"/>
    <w:uiPriority w:val="99"/>
    <w:semiHidden/>
    <w:unhideWhenUsed/>
    <w:rsid w:val="00B77104"/>
    <w:pPr>
      <w:numPr>
        <w:numId w:val="14"/>
      </w:numPr>
      <w:contextualSpacing/>
    </w:pPr>
  </w:style>
  <w:style w:type="character" w:customStyle="1" w:styleId="opsommingbijbesluitChar">
    <w:name w:val="opsomming_bij_besluit Char"/>
    <w:basedOn w:val="LijstalineaChar"/>
    <w:link w:val="opsommingbijbesluit"/>
    <w:rsid w:val="00B77104"/>
    <w:rPr>
      <w:rFonts w:ascii="Arial" w:eastAsia="Times New Roman"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5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semiHidden/>
    <w:rsid w:val="001E5AC0"/>
  </w:style>
  <w:style w:type="character" w:customStyle="1" w:styleId="AanhefChar">
    <w:name w:val="Aanhef Char"/>
    <w:basedOn w:val="Standaardalinea-lettertype"/>
    <w:link w:val="Aanhef"/>
    <w:semiHidden/>
    <w:rsid w:val="001E5AC0"/>
    <w:rPr>
      <w:rFonts w:ascii="Arial" w:hAnsi="Arial"/>
      <w:sz w:val="20"/>
      <w:szCs w:val="20"/>
      <w:lang w:val="nl-NL" w:eastAsia="nl-NL" w:bidi="ar-SA"/>
    </w:rPr>
  </w:style>
  <w:style w:type="paragraph" w:customStyle="1" w:styleId="refkop">
    <w:name w:val="refkop"/>
    <w:basedOn w:val="Standaard"/>
    <w:rsid w:val="001E5AC0"/>
    <w:rPr>
      <w:sz w:val="14"/>
    </w:rPr>
  </w:style>
  <w:style w:type="character" w:styleId="Verwijzingopmerking">
    <w:name w:val="annotation reference"/>
    <w:basedOn w:val="Standaardalinea-lettertype"/>
    <w:uiPriority w:val="99"/>
    <w:semiHidden/>
    <w:unhideWhenUsed/>
    <w:rsid w:val="00891125"/>
    <w:rPr>
      <w:sz w:val="16"/>
      <w:szCs w:val="16"/>
    </w:rPr>
  </w:style>
  <w:style w:type="paragraph" w:styleId="Tekstopmerking">
    <w:name w:val="annotation text"/>
    <w:basedOn w:val="Standaard"/>
    <w:link w:val="TekstopmerkingChar"/>
    <w:uiPriority w:val="99"/>
    <w:semiHidden/>
    <w:unhideWhenUsed/>
    <w:rsid w:val="00891125"/>
  </w:style>
  <w:style w:type="character" w:customStyle="1" w:styleId="TekstopmerkingChar">
    <w:name w:val="Tekst opmerking Char"/>
    <w:basedOn w:val="Standaardalinea-lettertype"/>
    <w:link w:val="Tekstopmerking"/>
    <w:uiPriority w:val="99"/>
    <w:semiHidden/>
    <w:rsid w:val="00891125"/>
    <w:rPr>
      <w:rFonts w:ascii="Arial" w:hAnsi="Arial"/>
      <w:sz w:val="20"/>
      <w:szCs w:val="20"/>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891125"/>
    <w:rPr>
      <w:b/>
      <w:bCs/>
    </w:rPr>
  </w:style>
  <w:style w:type="character" w:customStyle="1" w:styleId="OnderwerpvanopmerkingChar">
    <w:name w:val="Onderwerp van opmerking Char"/>
    <w:basedOn w:val="TekstopmerkingChar"/>
    <w:link w:val="Onderwerpvanopmerking"/>
    <w:uiPriority w:val="99"/>
    <w:semiHidden/>
    <w:rsid w:val="00891125"/>
    <w:rPr>
      <w:rFonts w:ascii="Arial" w:hAnsi="Arial"/>
      <w:b/>
      <w:bCs/>
      <w:sz w:val="20"/>
      <w:szCs w:val="20"/>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5791">
      <w:bodyDiv w:val="1"/>
      <w:marLeft w:val="0"/>
      <w:marRight w:val="0"/>
      <w:marTop w:val="0"/>
      <w:marBottom w:val="0"/>
      <w:divBdr>
        <w:top w:val="none" w:sz="0" w:space="0" w:color="auto"/>
        <w:left w:val="none" w:sz="0" w:space="0" w:color="auto"/>
        <w:bottom w:val="none" w:sz="0" w:space="0" w:color="auto"/>
        <w:right w:val="none" w:sz="0" w:space="0" w:color="auto"/>
      </w:divBdr>
    </w:div>
    <w:div w:id="3258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groenehartrekenkamer.nl" TargetMode="External"/><Relationship Id="rId4" Type="http://schemas.openxmlformats.org/officeDocument/2006/relationships/settings" Target="settings.xml"/><Relationship Id="rId9" Type="http://schemas.openxmlformats.org/officeDocument/2006/relationships/hyperlink" Target="mailto:info@groenehartrekenkamer.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2A952-1AED-4938-847C-5F4986C1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8748C354.dotm</Template>
  <TotalTime>0</TotalTime>
  <Pages>6</Pages>
  <Words>2241</Words>
  <Characters>12328</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Lange-van Grootveld, Lisette de</dc:creator>
  <cp:keywords/>
  <dc:description/>
  <cp:lastModifiedBy>Welle, Elly van der</cp:lastModifiedBy>
  <cp:revision>3</cp:revision>
  <cp:lastPrinted>2020-06-04T08:47:00Z</cp:lastPrinted>
  <dcterms:created xsi:type="dcterms:W3CDTF">2020-06-04T08:47:00Z</dcterms:created>
  <dcterms:modified xsi:type="dcterms:W3CDTF">2020-06-04T09:02:00Z</dcterms:modified>
</cp:coreProperties>
</file>