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4B014" w14:textId="77777777" w:rsidR="001E5AC0" w:rsidRPr="000B6F08" w:rsidRDefault="001E5AC0" w:rsidP="00CF7720">
      <w:pPr>
        <w:spacing w:line="360" w:lineRule="auto"/>
        <w:rPr>
          <w:rFonts w:asciiTheme="minorHAnsi" w:hAnsiTheme="minorHAnsi" w:cstheme="minorHAnsi"/>
        </w:rPr>
      </w:pPr>
      <w:r w:rsidRPr="000B6F08">
        <w:rPr>
          <w:rFonts w:asciiTheme="minorHAnsi" w:hAnsiTheme="minorHAnsi" w:cstheme="minorHAnsi"/>
          <w:noProof/>
        </w:rPr>
        <w:drawing>
          <wp:anchor distT="0" distB="0" distL="114300" distR="114300" simplePos="0" relativeHeight="251659264" behindDoc="1" locked="0" layoutInCell="1" allowOverlap="1" wp14:anchorId="4A5F32B7" wp14:editId="41296AED">
            <wp:simplePos x="0" y="0"/>
            <wp:positionH relativeFrom="margin">
              <wp:align>right</wp:align>
            </wp:positionH>
            <wp:positionV relativeFrom="paragraph">
              <wp:posOffset>0</wp:posOffset>
            </wp:positionV>
            <wp:extent cx="2543175" cy="1143000"/>
            <wp:effectExtent l="0" t="0" r="9525" b="0"/>
            <wp:wrapTight wrapText="bothSides">
              <wp:wrapPolygon edited="0">
                <wp:start x="0" y="0"/>
                <wp:lineTo x="0" y="21240"/>
                <wp:lineTo x="21519" y="21240"/>
                <wp:lineTo x="21519" y="0"/>
                <wp:lineTo x="0" y="0"/>
              </wp:wrapPolygon>
            </wp:wrapTight>
            <wp:docPr id="3" name="Afbeelding 3" descr="Logo G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3E067" w14:textId="77777777" w:rsidR="001E5AC0" w:rsidRPr="000B6F08" w:rsidRDefault="001E5AC0" w:rsidP="0036147A">
      <w:pPr>
        <w:spacing w:line="360" w:lineRule="auto"/>
        <w:ind w:firstLine="284"/>
        <w:rPr>
          <w:rFonts w:asciiTheme="minorHAnsi" w:hAnsiTheme="minorHAnsi" w:cstheme="minorHAnsi"/>
        </w:rPr>
      </w:pPr>
    </w:p>
    <w:p w14:paraId="6D34DA68" w14:textId="77777777" w:rsidR="001E5AC0" w:rsidRPr="000B6F08" w:rsidRDefault="007A266E" w:rsidP="0036147A">
      <w:pPr>
        <w:spacing w:line="360" w:lineRule="auto"/>
        <w:rPr>
          <w:rFonts w:asciiTheme="minorHAnsi" w:hAnsiTheme="minorHAnsi" w:cstheme="minorHAnsi"/>
          <w:sz w:val="22"/>
          <w:szCs w:val="22"/>
        </w:rPr>
      </w:pPr>
      <w:r w:rsidRPr="000B6F08">
        <w:rPr>
          <w:rFonts w:asciiTheme="minorHAnsi" w:hAnsiTheme="minorHAnsi" w:cstheme="minorHAnsi"/>
          <w:sz w:val="22"/>
          <w:szCs w:val="22"/>
        </w:rPr>
        <w:t xml:space="preserve">Aan: </w:t>
      </w:r>
      <w:r w:rsidR="001333FB" w:rsidRPr="000B6F08">
        <w:rPr>
          <w:rFonts w:asciiTheme="minorHAnsi" w:hAnsiTheme="minorHAnsi" w:cstheme="minorHAnsi"/>
          <w:sz w:val="22"/>
          <w:szCs w:val="22"/>
        </w:rPr>
        <w:t xml:space="preserve">de leden van de gemeenteraad van </w:t>
      </w:r>
      <w:r w:rsidR="007B41CE">
        <w:rPr>
          <w:rFonts w:asciiTheme="minorHAnsi" w:hAnsiTheme="minorHAnsi" w:cstheme="minorHAnsi"/>
          <w:sz w:val="22"/>
          <w:szCs w:val="22"/>
        </w:rPr>
        <w:t>Bodegrave</w:t>
      </w:r>
      <w:r w:rsidR="002D0DA9">
        <w:rPr>
          <w:rFonts w:asciiTheme="minorHAnsi" w:hAnsiTheme="minorHAnsi" w:cstheme="minorHAnsi"/>
          <w:sz w:val="22"/>
          <w:szCs w:val="22"/>
        </w:rPr>
        <w:t>n</w:t>
      </w:r>
      <w:r w:rsidR="007B41CE">
        <w:rPr>
          <w:rFonts w:asciiTheme="minorHAnsi" w:hAnsiTheme="minorHAnsi" w:cstheme="minorHAnsi"/>
          <w:sz w:val="22"/>
          <w:szCs w:val="22"/>
        </w:rPr>
        <w:t>-Reeuwijk</w:t>
      </w:r>
    </w:p>
    <w:p w14:paraId="1FABC5E3" w14:textId="77777777" w:rsidR="001E5AC0" w:rsidRPr="000B6F08" w:rsidRDefault="001E5AC0" w:rsidP="0036147A">
      <w:pPr>
        <w:spacing w:line="360" w:lineRule="auto"/>
        <w:ind w:firstLine="284"/>
        <w:rPr>
          <w:rFonts w:asciiTheme="minorHAnsi" w:hAnsiTheme="minorHAnsi" w:cstheme="minorHAnsi"/>
          <w:sz w:val="22"/>
          <w:szCs w:val="22"/>
        </w:rPr>
      </w:pPr>
    </w:p>
    <w:tbl>
      <w:tblPr>
        <w:tblW w:w="0" w:type="auto"/>
        <w:tblCellMar>
          <w:left w:w="0" w:type="dxa"/>
          <w:right w:w="70" w:type="dxa"/>
        </w:tblCellMar>
        <w:tblLook w:val="0000" w:firstRow="0" w:lastRow="0" w:firstColumn="0" w:lastColumn="0" w:noHBand="0" w:noVBand="0"/>
      </w:tblPr>
      <w:tblGrid>
        <w:gridCol w:w="2878"/>
        <w:gridCol w:w="2867"/>
        <w:gridCol w:w="2875"/>
        <w:gridCol w:w="130"/>
        <w:gridCol w:w="605"/>
      </w:tblGrid>
      <w:tr w:rsidR="007A266E" w:rsidRPr="000B6F08" w14:paraId="5E238E70" w14:textId="77777777" w:rsidTr="007A266E">
        <w:trPr>
          <w:trHeight w:val="120"/>
        </w:trPr>
        <w:tc>
          <w:tcPr>
            <w:tcW w:w="2878" w:type="dxa"/>
          </w:tcPr>
          <w:p w14:paraId="1BD363EB"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67" w:type="dxa"/>
          </w:tcPr>
          <w:p w14:paraId="17ACE8AB"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75" w:type="dxa"/>
            <w:vAlign w:val="bottom"/>
          </w:tcPr>
          <w:p w14:paraId="5F66A7BC" w14:textId="77777777" w:rsidR="001E5AC0" w:rsidRPr="000B6F08" w:rsidRDefault="001E5AC0" w:rsidP="0036147A">
            <w:pPr>
              <w:pStyle w:val="Aanhef"/>
              <w:spacing w:line="360" w:lineRule="auto"/>
              <w:rPr>
                <w:rFonts w:asciiTheme="minorHAnsi" w:hAnsiTheme="minorHAnsi" w:cstheme="minorHAnsi"/>
                <w:sz w:val="22"/>
                <w:szCs w:val="22"/>
              </w:rPr>
            </w:pPr>
          </w:p>
        </w:tc>
        <w:tc>
          <w:tcPr>
            <w:tcW w:w="130" w:type="dxa"/>
          </w:tcPr>
          <w:p w14:paraId="003DB94F"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5AFAAF4A" w14:textId="77777777" w:rsidR="001E5AC0" w:rsidRPr="000B6F08" w:rsidRDefault="001E5AC0" w:rsidP="0036147A">
            <w:pPr>
              <w:spacing w:line="360" w:lineRule="auto"/>
              <w:rPr>
                <w:rFonts w:asciiTheme="minorHAnsi" w:hAnsiTheme="minorHAnsi" w:cstheme="minorHAnsi"/>
                <w:sz w:val="22"/>
                <w:szCs w:val="22"/>
              </w:rPr>
            </w:pPr>
          </w:p>
        </w:tc>
      </w:tr>
      <w:tr w:rsidR="007A266E" w:rsidRPr="000B6F08" w14:paraId="69B1C006" w14:textId="77777777" w:rsidTr="007A266E">
        <w:trPr>
          <w:trHeight w:val="208"/>
        </w:trPr>
        <w:tc>
          <w:tcPr>
            <w:tcW w:w="2878" w:type="dxa"/>
          </w:tcPr>
          <w:p w14:paraId="151C3DC6" w14:textId="77777777" w:rsidR="001E5AC0" w:rsidRPr="000B6F08" w:rsidRDefault="007A266E"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C</w:t>
            </w:r>
            <w:r w:rsidR="001E5AC0" w:rsidRPr="000B6F08">
              <w:rPr>
                <w:rFonts w:asciiTheme="minorHAnsi" w:hAnsiTheme="minorHAnsi" w:cstheme="minorHAnsi"/>
                <w:sz w:val="22"/>
                <w:szCs w:val="22"/>
              </w:rPr>
              <w:t>ontactpersoon</w:t>
            </w:r>
            <w:r w:rsidRPr="000B6F08">
              <w:rPr>
                <w:rFonts w:asciiTheme="minorHAnsi" w:hAnsiTheme="minorHAnsi" w:cstheme="minorHAnsi"/>
                <w:sz w:val="22"/>
                <w:szCs w:val="22"/>
              </w:rPr>
              <w:t xml:space="preserve"> </w:t>
            </w:r>
          </w:p>
          <w:p w14:paraId="777A9BA9" w14:textId="77777777" w:rsidR="001E5AC0" w:rsidRPr="000B6F08" w:rsidRDefault="00314A08" w:rsidP="00070780">
            <w:pPr>
              <w:spacing w:line="360" w:lineRule="auto"/>
              <w:rPr>
                <w:rFonts w:asciiTheme="minorHAnsi" w:hAnsiTheme="minorHAnsi" w:cstheme="minorHAnsi"/>
                <w:sz w:val="22"/>
                <w:szCs w:val="22"/>
              </w:rPr>
            </w:pPr>
            <w:r w:rsidRPr="000B6F08">
              <w:rPr>
                <w:rFonts w:asciiTheme="minorHAnsi" w:hAnsiTheme="minorHAnsi" w:cstheme="minorHAnsi"/>
                <w:sz w:val="22"/>
                <w:szCs w:val="22"/>
              </w:rPr>
              <w:t>M. ter Hoeve</w:t>
            </w:r>
            <w:r w:rsidR="007A266E" w:rsidRPr="000B6F08">
              <w:rPr>
                <w:rFonts w:asciiTheme="minorHAnsi" w:hAnsiTheme="minorHAnsi" w:cstheme="minorHAnsi"/>
                <w:sz w:val="22"/>
                <w:szCs w:val="22"/>
              </w:rPr>
              <w:t xml:space="preserve">   </w:t>
            </w:r>
          </w:p>
        </w:tc>
        <w:tc>
          <w:tcPr>
            <w:tcW w:w="2867" w:type="dxa"/>
          </w:tcPr>
          <w:p w14:paraId="35B28E38" w14:textId="77777777" w:rsidR="001E5AC0" w:rsidRPr="000B6F08" w:rsidRDefault="007A266E" w:rsidP="0036147A">
            <w:pPr>
              <w:pStyle w:val="Aanhef"/>
              <w:spacing w:line="360" w:lineRule="auto"/>
              <w:rPr>
                <w:rFonts w:asciiTheme="minorHAnsi" w:hAnsiTheme="minorHAnsi" w:cstheme="minorHAnsi"/>
                <w:sz w:val="22"/>
                <w:szCs w:val="22"/>
              </w:rPr>
            </w:pPr>
            <w:r w:rsidRPr="000B6F08">
              <w:rPr>
                <w:rFonts w:asciiTheme="minorHAnsi" w:hAnsiTheme="minorHAnsi" w:cstheme="minorHAnsi"/>
                <w:sz w:val="22"/>
                <w:szCs w:val="22"/>
              </w:rPr>
              <w:t>Telefoon</w:t>
            </w:r>
          </w:p>
          <w:p w14:paraId="1E06BC82" w14:textId="77777777" w:rsidR="007A266E" w:rsidRPr="000B6F08" w:rsidRDefault="007E6908" w:rsidP="00070780">
            <w:pPr>
              <w:spacing w:line="360" w:lineRule="auto"/>
              <w:rPr>
                <w:rFonts w:asciiTheme="minorHAnsi" w:hAnsiTheme="minorHAnsi" w:cstheme="minorHAnsi"/>
                <w:sz w:val="22"/>
                <w:szCs w:val="22"/>
              </w:rPr>
            </w:pPr>
            <w:r w:rsidRPr="000B6F08">
              <w:rPr>
                <w:rFonts w:asciiTheme="minorHAnsi" w:hAnsiTheme="minorHAnsi" w:cstheme="minorHAnsi"/>
                <w:sz w:val="22"/>
                <w:szCs w:val="22"/>
              </w:rPr>
              <w:t>06-</w:t>
            </w:r>
            <w:r w:rsidR="00314A08" w:rsidRPr="000B6F08">
              <w:rPr>
                <w:rFonts w:asciiTheme="minorHAnsi" w:hAnsiTheme="minorHAnsi" w:cstheme="minorHAnsi"/>
                <w:sz w:val="22"/>
                <w:szCs w:val="22"/>
              </w:rPr>
              <w:t>15872064</w:t>
            </w:r>
          </w:p>
        </w:tc>
        <w:tc>
          <w:tcPr>
            <w:tcW w:w="2875" w:type="dxa"/>
          </w:tcPr>
          <w:p w14:paraId="037A899E" w14:textId="77777777" w:rsidR="001E5AC0" w:rsidRPr="000B6F08" w:rsidRDefault="001E5AC0"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Datum</w:t>
            </w:r>
          </w:p>
          <w:p w14:paraId="0EFE2354" w14:textId="00F20A6A" w:rsidR="001E5AC0" w:rsidRPr="000B6F08" w:rsidRDefault="008F066A" w:rsidP="008F066A">
            <w:pPr>
              <w:pStyle w:val="Aanhef"/>
              <w:tabs>
                <w:tab w:val="center" w:pos="1985"/>
              </w:tabs>
              <w:spacing w:line="360" w:lineRule="auto"/>
              <w:rPr>
                <w:rFonts w:asciiTheme="minorHAnsi" w:hAnsiTheme="minorHAnsi" w:cstheme="minorHAnsi"/>
                <w:sz w:val="22"/>
                <w:szCs w:val="22"/>
              </w:rPr>
            </w:pPr>
            <w:r>
              <w:rPr>
                <w:rFonts w:asciiTheme="minorHAnsi" w:hAnsiTheme="minorHAnsi" w:cstheme="minorHAnsi"/>
                <w:sz w:val="22"/>
                <w:szCs w:val="22"/>
              </w:rPr>
              <w:t xml:space="preserve">6 oktober </w:t>
            </w:r>
            <w:r w:rsidR="00A175F0">
              <w:rPr>
                <w:rFonts w:asciiTheme="minorHAnsi" w:hAnsiTheme="minorHAnsi" w:cstheme="minorHAnsi"/>
                <w:sz w:val="22"/>
                <w:szCs w:val="22"/>
              </w:rPr>
              <w:t>2023</w:t>
            </w:r>
          </w:p>
        </w:tc>
        <w:tc>
          <w:tcPr>
            <w:tcW w:w="130" w:type="dxa"/>
          </w:tcPr>
          <w:p w14:paraId="469E1872"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3A1C9978" w14:textId="77777777" w:rsidR="001E5AC0" w:rsidRPr="000B6F08" w:rsidRDefault="001E5AC0" w:rsidP="0036147A">
            <w:pPr>
              <w:pStyle w:val="refkop"/>
              <w:spacing w:line="360" w:lineRule="auto"/>
              <w:rPr>
                <w:rFonts w:asciiTheme="minorHAnsi" w:hAnsiTheme="minorHAnsi" w:cstheme="minorHAnsi"/>
                <w:sz w:val="22"/>
                <w:szCs w:val="22"/>
              </w:rPr>
            </w:pPr>
          </w:p>
          <w:p w14:paraId="76385214" w14:textId="77777777" w:rsidR="001E5AC0" w:rsidRPr="000B6F08" w:rsidRDefault="001E5AC0" w:rsidP="0036147A">
            <w:pPr>
              <w:spacing w:line="360" w:lineRule="auto"/>
              <w:rPr>
                <w:rFonts w:asciiTheme="minorHAnsi" w:hAnsiTheme="minorHAnsi" w:cstheme="minorHAnsi"/>
                <w:sz w:val="22"/>
                <w:szCs w:val="22"/>
              </w:rPr>
            </w:pPr>
          </w:p>
        </w:tc>
      </w:tr>
      <w:tr w:rsidR="007A266E" w:rsidRPr="000B6F08" w14:paraId="635BB04B" w14:textId="77777777" w:rsidTr="007A266E">
        <w:trPr>
          <w:trHeight w:val="208"/>
        </w:trPr>
        <w:tc>
          <w:tcPr>
            <w:tcW w:w="2878" w:type="dxa"/>
          </w:tcPr>
          <w:p w14:paraId="6320A2A2" w14:textId="77777777" w:rsidR="001E5AC0" w:rsidRPr="000B6F08" w:rsidRDefault="001E5AC0" w:rsidP="0036147A">
            <w:pPr>
              <w:pStyle w:val="refkop"/>
              <w:spacing w:line="360" w:lineRule="auto"/>
              <w:rPr>
                <w:rFonts w:asciiTheme="minorHAnsi" w:hAnsiTheme="minorHAnsi" w:cstheme="minorHAnsi"/>
                <w:sz w:val="22"/>
                <w:szCs w:val="22"/>
              </w:rPr>
            </w:pPr>
          </w:p>
          <w:p w14:paraId="760C15BD" w14:textId="77777777" w:rsidR="001B5ECB" w:rsidRPr="000B6F08" w:rsidRDefault="001B5ECB" w:rsidP="0036147A">
            <w:pPr>
              <w:pStyle w:val="refkop"/>
              <w:spacing w:line="360" w:lineRule="auto"/>
              <w:rPr>
                <w:rFonts w:asciiTheme="minorHAnsi" w:hAnsiTheme="minorHAnsi" w:cstheme="minorHAnsi"/>
                <w:sz w:val="22"/>
                <w:szCs w:val="22"/>
              </w:rPr>
            </w:pPr>
          </w:p>
        </w:tc>
        <w:tc>
          <w:tcPr>
            <w:tcW w:w="2867" w:type="dxa"/>
          </w:tcPr>
          <w:p w14:paraId="48AADB49" w14:textId="77777777" w:rsidR="001E5AC0" w:rsidRPr="000B6F08" w:rsidRDefault="001E5AC0" w:rsidP="0036147A">
            <w:pPr>
              <w:pStyle w:val="Aanhef"/>
              <w:spacing w:line="360" w:lineRule="auto"/>
              <w:rPr>
                <w:rFonts w:asciiTheme="minorHAnsi" w:hAnsiTheme="minorHAnsi" w:cstheme="minorHAnsi"/>
                <w:sz w:val="22"/>
                <w:szCs w:val="22"/>
              </w:rPr>
            </w:pPr>
          </w:p>
        </w:tc>
        <w:tc>
          <w:tcPr>
            <w:tcW w:w="2875" w:type="dxa"/>
          </w:tcPr>
          <w:p w14:paraId="5DAB6173" w14:textId="77777777" w:rsidR="001E5AC0" w:rsidRPr="000B6F08" w:rsidRDefault="001E5AC0" w:rsidP="0036147A">
            <w:pPr>
              <w:pStyle w:val="refkop"/>
              <w:spacing w:line="360" w:lineRule="auto"/>
              <w:rPr>
                <w:rFonts w:asciiTheme="minorHAnsi" w:hAnsiTheme="minorHAnsi" w:cstheme="minorHAnsi"/>
                <w:sz w:val="22"/>
                <w:szCs w:val="22"/>
              </w:rPr>
            </w:pPr>
          </w:p>
        </w:tc>
        <w:tc>
          <w:tcPr>
            <w:tcW w:w="130" w:type="dxa"/>
          </w:tcPr>
          <w:p w14:paraId="12C66221" w14:textId="77777777" w:rsidR="001E5AC0" w:rsidRPr="000B6F08" w:rsidRDefault="001E5AC0" w:rsidP="0036147A">
            <w:pPr>
              <w:pStyle w:val="Aanhef"/>
              <w:spacing w:line="360" w:lineRule="auto"/>
              <w:rPr>
                <w:rFonts w:asciiTheme="minorHAnsi" w:hAnsiTheme="minorHAnsi" w:cstheme="minorHAnsi"/>
                <w:sz w:val="22"/>
                <w:szCs w:val="22"/>
              </w:rPr>
            </w:pPr>
          </w:p>
        </w:tc>
        <w:tc>
          <w:tcPr>
            <w:tcW w:w="605" w:type="dxa"/>
          </w:tcPr>
          <w:p w14:paraId="5FAF4E4C" w14:textId="77777777" w:rsidR="001E5AC0" w:rsidRPr="000B6F08" w:rsidRDefault="001E5AC0" w:rsidP="0036147A">
            <w:pPr>
              <w:pStyle w:val="refkop"/>
              <w:spacing w:line="360" w:lineRule="auto"/>
              <w:rPr>
                <w:rFonts w:asciiTheme="minorHAnsi" w:hAnsiTheme="minorHAnsi" w:cstheme="minorHAnsi"/>
                <w:sz w:val="22"/>
                <w:szCs w:val="22"/>
              </w:rPr>
            </w:pPr>
          </w:p>
        </w:tc>
      </w:tr>
      <w:tr w:rsidR="001E5AC0" w:rsidRPr="000B6F08" w14:paraId="7E2ED9A5" w14:textId="77777777" w:rsidTr="007A266E">
        <w:trPr>
          <w:cantSplit/>
          <w:trHeight w:val="208"/>
        </w:trPr>
        <w:tc>
          <w:tcPr>
            <w:tcW w:w="8750" w:type="dxa"/>
            <w:gridSpan w:val="4"/>
          </w:tcPr>
          <w:p w14:paraId="4F8722A8" w14:textId="77777777" w:rsidR="001E5AC0" w:rsidRPr="000B6F08" w:rsidRDefault="009F69DC" w:rsidP="0036147A">
            <w:pPr>
              <w:pStyle w:val="refkop"/>
              <w:spacing w:line="360" w:lineRule="auto"/>
              <w:rPr>
                <w:rFonts w:asciiTheme="minorHAnsi" w:hAnsiTheme="minorHAnsi" w:cstheme="minorHAnsi"/>
                <w:sz w:val="22"/>
                <w:szCs w:val="22"/>
              </w:rPr>
            </w:pPr>
            <w:r w:rsidRPr="000B6F08">
              <w:rPr>
                <w:rFonts w:asciiTheme="minorHAnsi" w:hAnsiTheme="minorHAnsi" w:cstheme="minorHAnsi"/>
                <w:sz w:val="22"/>
                <w:szCs w:val="22"/>
              </w:rPr>
              <w:t>O</w:t>
            </w:r>
            <w:r w:rsidR="001E5AC0" w:rsidRPr="000B6F08">
              <w:rPr>
                <w:rFonts w:asciiTheme="minorHAnsi" w:hAnsiTheme="minorHAnsi" w:cstheme="minorHAnsi"/>
                <w:sz w:val="22"/>
                <w:szCs w:val="22"/>
              </w:rPr>
              <w:t>nderwerp</w:t>
            </w:r>
          </w:p>
          <w:p w14:paraId="0E497913" w14:textId="77777777" w:rsidR="001E5AC0" w:rsidRPr="000B6F08" w:rsidRDefault="00751E23" w:rsidP="005D7D50">
            <w:pPr>
              <w:pStyle w:val="Aanhef"/>
              <w:spacing w:line="360" w:lineRule="auto"/>
              <w:rPr>
                <w:rFonts w:asciiTheme="minorHAnsi" w:hAnsiTheme="minorHAnsi" w:cstheme="minorHAnsi"/>
                <w:sz w:val="22"/>
                <w:szCs w:val="22"/>
              </w:rPr>
            </w:pPr>
            <w:r w:rsidRPr="000B6F08">
              <w:rPr>
                <w:rFonts w:asciiTheme="minorHAnsi" w:hAnsiTheme="minorHAnsi" w:cstheme="minorHAnsi"/>
                <w:sz w:val="22"/>
                <w:szCs w:val="22"/>
              </w:rPr>
              <w:t xml:space="preserve">Aanbieding rapport </w:t>
            </w:r>
            <w:r w:rsidR="001333FB" w:rsidRPr="000B6F08">
              <w:rPr>
                <w:rFonts w:asciiTheme="minorHAnsi" w:hAnsiTheme="minorHAnsi" w:cstheme="minorHAnsi"/>
                <w:sz w:val="22"/>
                <w:szCs w:val="22"/>
              </w:rPr>
              <w:t xml:space="preserve">onderzoek </w:t>
            </w:r>
            <w:r w:rsidR="004D1ABB" w:rsidRPr="000B6F08">
              <w:rPr>
                <w:rFonts w:asciiTheme="minorHAnsi" w:hAnsiTheme="minorHAnsi" w:cstheme="minorHAnsi"/>
                <w:sz w:val="22"/>
                <w:szCs w:val="22"/>
              </w:rPr>
              <w:t>naar Toegankelijkheid</w:t>
            </w:r>
            <w:r w:rsidR="005D7D50" w:rsidRPr="000B6F08">
              <w:rPr>
                <w:rFonts w:asciiTheme="minorHAnsi" w:hAnsiTheme="minorHAnsi" w:cstheme="minorHAnsi"/>
                <w:sz w:val="22"/>
                <w:szCs w:val="22"/>
              </w:rPr>
              <w:t xml:space="preserve"> van de Groene Hart Rekenkamer</w:t>
            </w:r>
          </w:p>
        </w:tc>
        <w:tc>
          <w:tcPr>
            <w:tcW w:w="605" w:type="dxa"/>
          </w:tcPr>
          <w:p w14:paraId="33B692EA" w14:textId="77777777" w:rsidR="001E5AC0" w:rsidRPr="000B6F08" w:rsidRDefault="001E5AC0" w:rsidP="0036147A">
            <w:pPr>
              <w:pStyle w:val="refkop"/>
              <w:spacing w:line="360" w:lineRule="auto"/>
              <w:rPr>
                <w:rFonts w:asciiTheme="minorHAnsi" w:hAnsiTheme="minorHAnsi" w:cstheme="minorHAnsi"/>
                <w:sz w:val="22"/>
                <w:szCs w:val="22"/>
              </w:rPr>
            </w:pPr>
          </w:p>
        </w:tc>
      </w:tr>
    </w:tbl>
    <w:p w14:paraId="66608972" w14:textId="77777777" w:rsidR="0036147A" w:rsidRPr="000B6F08" w:rsidRDefault="0036147A" w:rsidP="0036147A">
      <w:pPr>
        <w:pStyle w:val="Lijstnummering"/>
        <w:numPr>
          <w:ilvl w:val="0"/>
          <w:numId w:val="0"/>
        </w:numPr>
        <w:spacing w:line="360" w:lineRule="auto"/>
        <w:rPr>
          <w:rFonts w:asciiTheme="minorHAnsi" w:hAnsiTheme="minorHAnsi" w:cstheme="minorHAnsi"/>
          <w:sz w:val="22"/>
          <w:szCs w:val="22"/>
        </w:rPr>
      </w:pPr>
    </w:p>
    <w:p w14:paraId="2085DA05" w14:textId="77777777" w:rsidR="001E5AC0" w:rsidRPr="000B6F08" w:rsidRDefault="007E6908" w:rsidP="0036147A">
      <w:pPr>
        <w:pStyle w:val="Lijstnummering"/>
        <w:numPr>
          <w:ilvl w:val="0"/>
          <w:numId w:val="0"/>
        </w:numPr>
        <w:spacing w:line="360" w:lineRule="auto"/>
        <w:rPr>
          <w:rFonts w:asciiTheme="minorHAnsi" w:hAnsiTheme="minorHAnsi" w:cstheme="minorHAnsi"/>
          <w:sz w:val="22"/>
          <w:szCs w:val="22"/>
        </w:rPr>
      </w:pPr>
      <w:r w:rsidRPr="000B6F08">
        <w:rPr>
          <w:rFonts w:asciiTheme="minorHAnsi" w:hAnsiTheme="minorHAnsi" w:cstheme="minorHAnsi"/>
          <w:sz w:val="22"/>
          <w:szCs w:val="22"/>
        </w:rPr>
        <w:t>Geachte</w:t>
      </w:r>
      <w:r w:rsidR="001333FB" w:rsidRPr="000B6F08">
        <w:rPr>
          <w:rFonts w:asciiTheme="minorHAnsi" w:hAnsiTheme="minorHAnsi" w:cstheme="minorHAnsi"/>
          <w:sz w:val="22"/>
          <w:szCs w:val="22"/>
        </w:rPr>
        <w:t xml:space="preserve"> leden van de gemeenteraad van </w:t>
      </w:r>
      <w:r w:rsidR="007B41CE">
        <w:rPr>
          <w:rFonts w:asciiTheme="minorHAnsi" w:hAnsiTheme="minorHAnsi" w:cstheme="minorHAnsi"/>
          <w:sz w:val="22"/>
          <w:szCs w:val="22"/>
        </w:rPr>
        <w:t>Bodegraven-Reeuwijk</w:t>
      </w:r>
      <w:r w:rsidR="001E5AC0" w:rsidRPr="000B6F08">
        <w:rPr>
          <w:rFonts w:asciiTheme="minorHAnsi" w:hAnsiTheme="minorHAnsi" w:cstheme="minorHAnsi"/>
          <w:sz w:val="22"/>
          <w:szCs w:val="22"/>
        </w:rPr>
        <w:t>,</w:t>
      </w:r>
    </w:p>
    <w:p w14:paraId="4A09B21B" w14:textId="77777777" w:rsidR="00070780" w:rsidRPr="000B6F08" w:rsidRDefault="00070780" w:rsidP="002271D8">
      <w:pPr>
        <w:spacing w:after="160"/>
        <w:rPr>
          <w:rFonts w:asciiTheme="minorHAnsi" w:eastAsia="Calibri" w:hAnsiTheme="minorHAnsi" w:cstheme="minorHAnsi"/>
          <w:sz w:val="22"/>
          <w:szCs w:val="22"/>
          <w:lang w:eastAsia="en-US"/>
        </w:rPr>
      </w:pPr>
    </w:p>
    <w:p w14:paraId="742A1380" w14:textId="77777777" w:rsidR="00BA2ABE" w:rsidRPr="000B6F08" w:rsidRDefault="00BA2ABE" w:rsidP="00BA2ABE">
      <w:pPr>
        <w:spacing w:after="160"/>
        <w:rPr>
          <w:rFonts w:asciiTheme="minorHAnsi" w:eastAsia="Calibri" w:hAnsiTheme="minorHAnsi" w:cstheme="minorHAnsi"/>
          <w:sz w:val="22"/>
          <w:szCs w:val="22"/>
          <w:lang w:eastAsia="en-US"/>
        </w:rPr>
      </w:pPr>
      <w:r w:rsidRPr="004B4E3E">
        <w:rPr>
          <w:rFonts w:asciiTheme="minorHAnsi" w:eastAsia="Calibri" w:hAnsiTheme="minorHAnsi" w:cstheme="minorHAnsi"/>
          <w:sz w:val="22"/>
          <w:szCs w:val="22"/>
          <w:lang w:eastAsia="en-US"/>
        </w:rPr>
        <w:t xml:space="preserve">Gemeenten zijn vanuit het VN-verdrag Handicap verantwoordelijk om de samenleving inclusief te maken voor iedereen, ongeacht iemands beperking of chronische ziekte. Hiervoor is het van belang dat gebouwen en de openbare ruimte toegankelijk zijn. </w:t>
      </w:r>
      <w:r>
        <w:rPr>
          <w:rFonts w:asciiTheme="minorHAnsi" w:eastAsia="Calibri" w:hAnsiTheme="minorHAnsi" w:cstheme="minorHAnsi"/>
          <w:sz w:val="22"/>
          <w:szCs w:val="22"/>
          <w:lang w:eastAsia="en-US"/>
        </w:rPr>
        <w:t xml:space="preserve">Anno 2023 gaat het niet alleen om fysieke, maar ook om digitale toegankelijkheid. Zowel fysieke als digitale toegankelijkheid dragen bij aan een inclusieve samenleving. Vanwege deze internationale verplichting voor alle gemeenten is de </w:t>
      </w:r>
      <w:r w:rsidRPr="000B6F08">
        <w:rPr>
          <w:rFonts w:asciiTheme="minorHAnsi" w:eastAsia="Calibri" w:hAnsiTheme="minorHAnsi" w:cstheme="minorHAnsi"/>
          <w:sz w:val="22"/>
          <w:szCs w:val="22"/>
          <w:lang w:eastAsia="en-US"/>
        </w:rPr>
        <w:t xml:space="preserve">Groene Hart Rekenkamer </w:t>
      </w:r>
      <w:r>
        <w:rPr>
          <w:rFonts w:asciiTheme="minorHAnsi" w:eastAsia="Calibri" w:hAnsiTheme="minorHAnsi" w:cstheme="minorHAnsi"/>
          <w:sz w:val="22"/>
          <w:szCs w:val="22"/>
          <w:lang w:eastAsia="en-US"/>
        </w:rPr>
        <w:t xml:space="preserve">in november een </w:t>
      </w:r>
      <w:r w:rsidRPr="000B6F08">
        <w:rPr>
          <w:rFonts w:asciiTheme="minorHAnsi" w:eastAsia="Calibri" w:hAnsiTheme="minorHAnsi" w:cstheme="minorHAnsi"/>
          <w:sz w:val="22"/>
          <w:szCs w:val="22"/>
          <w:lang w:eastAsia="en-US"/>
        </w:rPr>
        <w:t xml:space="preserve">onderzoek </w:t>
      </w:r>
      <w:r>
        <w:rPr>
          <w:rFonts w:asciiTheme="minorHAnsi" w:eastAsia="Calibri" w:hAnsiTheme="minorHAnsi" w:cstheme="minorHAnsi"/>
          <w:sz w:val="22"/>
          <w:szCs w:val="22"/>
          <w:lang w:eastAsia="en-US"/>
        </w:rPr>
        <w:t xml:space="preserve">begonnen </w:t>
      </w:r>
      <w:r w:rsidRPr="000B6F08">
        <w:rPr>
          <w:rFonts w:asciiTheme="minorHAnsi" w:eastAsia="Calibri" w:hAnsiTheme="minorHAnsi" w:cstheme="minorHAnsi"/>
          <w:sz w:val="22"/>
          <w:szCs w:val="22"/>
          <w:lang w:eastAsia="en-US"/>
        </w:rPr>
        <w:t xml:space="preserve">naar toegankelijkheid in uw gemeente. In het eerste half jaar van 2023 heeft onderzoeksbureau Parma Groep dit onderzoek namens de Groene Hart Rekenkamer uitgevoerd. </w:t>
      </w:r>
    </w:p>
    <w:p w14:paraId="0F90412E" w14:textId="1FC3A9E7" w:rsidR="000343A9" w:rsidRDefault="00BA2ABE" w:rsidP="000343A9">
      <w:pPr>
        <w:rPr>
          <w:rFonts w:asciiTheme="minorHAnsi" w:eastAsia="Calibri" w:hAnsiTheme="minorHAnsi" w:cstheme="minorHAnsi"/>
          <w:bCs/>
          <w:sz w:val="22"/>
          <w:szCs w:val="22"/>
          <w:lang w:eastAsia="en-US"/>
        </w:rPr>
      </w:pPr>
      <w:r>
        <w:rPr>
          <w:rFonts w:asciiTheme="minorHAnsi" w:eastAsia="Calibri" w:hAnsiTheme="minorHAnsi" w:cstheme="minorHAnsi"/>
          <w:sz w:val="22"/>
          <w:szCs w:val="22"/>
          <w:lang w:eastAsia="en-US"/>
        </w:rPr>
        <w:t xml:space="preserve">In deze brief zetten wij onze conclusies en aanbevelingen voor u uiteen. </w:t>
      </w:r>
      <w:r w:rsidR="000343A9">
        <w:rPr>
          <w:rFonts w:asciiTheme="minorHAnsi" w:eastAsia="Calibri" w:hAnsiTheme="minorHAnsi" w:cstheme="minorHAnsi"/>
          <w:bCs/>
          <w:sz w:val="22"/>
          <w:szCs w:val="22"/>
          <w:lang w:eastAsia="en-US"/>
        </w:rPr>
        <w:t>Onze hoofdconclusie luidt dat de gemeente Bodegraven-Reeuwijk geen beleid heeft voor inclusie en toegankelijkheid. In 2017 werd een eerste aanzet gedaan, maar daar is niet op doorgepakt. In deze collegeperiode is het ook geen prioriteit. In de praktijk scoren de gebouwen redelijk op toegankelijkheid. De doelgroep is behoorlijk tevreden over de website, maar minder tevreden over de leesbaarheid van de brieven.</w:t>
      </w:r>
    </w:p>
    <w:p w14:paraId="2F9CA20D" w14:textId="2C21393C" w:rsidR="00BA2ABE" w:rsidRPr="008553C8" w:rsidRDefault="00BA2ABE" w:rsidP="00BA2ABE">
      <w:pPr>
        <w:rPr>
          <w:rFonts w:asciiTheme="minorHAnsi" w:eastAsia="Calibri" w:hAnsiTheme="minorHAnsi" w:cstheme="minorHAnsi"/>
          <w:bCs/>
          <w:sz w:val="22"/>
          <w:szCs w:val="22"/>
          <w:lang w:eastAsia="en-US"/>
        </w:rPr>
      </w:pPr>
    </w:p>
    <w:p w14:paraId="27019E8C" w14:textId="77777777" w:rsidR="00BA2ABE" w:rsidRDefault="00BA2ABE" w:rsidP="00BA2ABE">
      <w:pPr>
        <w:spacing w:after="16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Deze brief is als volgt opgebouwd. Eerst zullen wij ingaan op belangrijkste conclusies uit het onderzoek. </w:t>
      </w:r>
      <w:r w:rsidRPr="000B6F08">
        <w:rPr>
          <w:rFonts w:asciiTheme="minorHAnsi" w:eastAsia="Calibri" w:hAnsiTheme="minorHAnsi" w:cstheme="minorHAnsi"/>
          <w:sz w:val="22"/>
          <w:szCs w:val="22"/>
          <w:lang w:eastAsia="en-US"/>
        </w:rPr>
        <w:t xml:space="preserve">Vervolgens </w:t>
      </w:r>
      <w:r>
        <w:rPr>
          <w:rFonts w:asciiTheme="minorHAnsi" w:eastAsia="Calibri" w:hAnsiTheme="minorHAnsi" w:cstheme="minorHAnsi"/>
          <w:sz w:val="22"/>
          <w:szCs w:val="22"/>
          <w:lang w:eastAsia="en-US"/>
        </w:rPr>
        <w:t xml:space="preserve">komen </w:t>
      </w:r>
      <w:r w:rsidRPr="000B6F08">
        <w:rPr>
          <w:rFonts w:asciiTheme="minorHAnsi" w:eastAsia="Calibri" w:hAnsiTheme="minorHAnsi" w:cstheme="minorHAnsi"/>
          <w:sz w:val="22"/>
          <w:szCs w:val="22"/>
          <w:lang w:eastAsia="en-US"/>
        </w:rPr>
        <w:t>onze aanbevelingen</w:t>
      </w:r>
      <w:r>
        <w:rPr>
          <w:rFonts w:asciiTheme="minorHAnsi" w:eastAsia="Calibri" w:hAnsiTheme="minorHAnsi" w:cstheme="minorHAnsi"/>
          <w:sz w:val="22"/>
          <w:szCs w:val="22"/>
          <w:lang w:eastAsia="en-US"/>
        </w:rPr>
        <w:t xml:space="preserve"> aan bod</w:t>
      </w:r>
      <w:r w:rsidRPr="000B6F0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Wij eindigen onze brief met </w:t>
      </w:r>
      <w:r w:rsidRPr="000B6F08">
        <w:rPr>
          <w:rFonts w:asciiTheme="minorHAnsi" w:eastAsia="Calibri" w:hAnsiTheme="minorHAnsi" w:cstheme="minorHAnsi"/>
          <w:sz w:val="22"/>
          <w:szCs w:val="22"/>
          <w:lang w:eastAsia="en-US"/>
        </w:rPr>
        <w:t xml:space="preserve">het vervolgproces om tot een afronding van dit onderzoek te komen. </w:t>
      </w:r>
    </w:p>
    <w:p w14:paraId="042C21D4" w14:textId="77777777" w:rsidR="00BA2ABE" w:rsidRDefault="00BA2ABE" w:rsidP="00BA2ABE">
      <w:pPr>
        <w:spacing w:after="16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In bijlage I van deze brief treft u de </w:t>
      </w:r>
      <w:proofErr w:type="spellStart"/>
      <w:r>
        <w:rPr>
          <w:rFonts w:asciiTheme="minorHAnsi" w:eastAsia="Calibri" w:hAnsiTheme="minorHAnsi" w:cstheme="minorHAnsi"/>
          <w:sz w:val="22"/>
          <w:szCs w:val="22"/>
          <w:lang w:eastAsia="en-US"/>
        </w:rPr>
        <w:t>onderzoeksrapportage</w:t>
      </w:r>
      <w:proofErr w:type="spellEnd"/>
      <w:r>
        <w:rPr>
          <w:rFonts w:asciiTheme="minorHAnsi" w:eastAsia="Calibri" w:hAnsiTheme="minorHAnsi" w:cstheme="minorHAnsi"/>
          <w:sz w:val="22"/>
          <w:szCs w:val="22"/>
          <w:lang w:eastAsia="en-US"/>
        </w:rPr>
        <w:t xml:space="preserve"> v</w:t>
      </w:r>
      <w:r w:rsidRPr="000B6F08">
        <w:rPr>
          <w:rFonts w:asciiTheme="minorHAnsi" w:eastAsia="Calibri" w:hAnsiTheme="minorHAnsi" w:cstheme="minorHAnsi"/>
          <w:sz w:val="22"/>
          <w:szCs w:val="22"/>
          <w:lang w:eastAsia="en-US"/>
        </w:rPr>
        <w:t xml:space="preserve">oor de volledige analyse, aanleiding, doelstelling en </w:t>
      </w:r>
      <w:proofErr w:type="spellStart"/>
      <w:r w:rsidRPr="000B6F08">
        <w:rPr>
          <w:rFonts w:asciiTheme="minorHAnsi" w:eastAsia="Calibri" w:hAnsiTheme="minorHAnsi" w:cstheme="minorHAnsi"/>
          <w:sz w:val="22"/>
          <w:szCs w:val="22"/>
          <w:lang w:eastAsia="en-US"/>
        </w:rPr>
        <w:t>onderzoeksverantwoording</w:t>
      </w:r>
      <w:proofErr w:type="spellEnd"/>
      <w:r>
        <w:rPr>
          <w:rFonts w:asciiTheme="minorHAnsi" w:eastAsia="Calibri" w:hAnsiTheme="minorHAnsi" w:cstheme="minorHAnsi"/>
          <w:sz w:val="22"/>
          <w:szCs w:val="22"/>
          <w:lang w:eastAsia="en-US"/>
        </w:rPr>
        <w:t xml:space="preserve"> aan.</w:t>
      </w:r>
      <w:r w:rsidRPr="000B6F0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In bijlage II van deze brief treft u het bestuurlijk wederhoor aan.</w:t>
      </w:r>
    </w:p>
    <w:p w14:paraId="2C1A61A3" w14:textId="77777777" w:rsidR="00BA2ABE" w:rsidRDefault="00BA2ABE" w:rsidP="00BA2ABE">
      <w:pPr>
        <w:spacing w:after="160"/>
        <w:rPr>
          <w:rFonts w:asciiTheme="minorHAnsi" w:eastAsia="Calibri" w:hAnsiTheme="minorHAnsi" w:cstheme="minorHAnsi"/>
          <w:sz w:val="22"/>
          <w:szCs w:val="22"/>
          <w:lang w:eastAsia="en-US"/>
        </w:rPr>
      </w:pPr>
    </w:p>
    <w:p w14:paraId="0B2076B8" w14:textId="77777777" w:rsidR="00BA2ABE" w:rsidRPr="00FE042F" w:rsidRDefault="00BA2ABE" w:rsidP="00BA2ABE">
      <w:pPr>
        <w:pStyle w:val="Lijstalinea"/>
        <w:numPr>
          <w:ilvl w:val="0"/>
          <w:numId w:val="46"/>
        </w:numPr>
        <w:spacing w:after="160"/>
        <w:rPr>
          <w:rFonts w:asciiTheme="minorHAnsi" w:eastAsia="Calibri" w:hAnsiTheme="minorHAnsi" w:cstheme="minorHAnsi"/>
          <w:b/>
          <w:bCs/>
          <w:sz w:val="22"/>
          <w:szCs w:val="22"/>
          <w:lang w:eastAsia="en-US"/>
        </w:rPr>
      </w:pPr>
      <w:r w:rsidRPr="00FE042F">
        <w:rPr>
          <w:rFonts w:asciiTheme="minorHAnsi" w:eastAsia="Calibri" w:hAnsiTheme="minorHAnsi" w:cstheme="minorHAnsi"/>
          <w:b/>
          <w:bCs/>
          <w:sz w:val="22"/>
          <w:szCs w:val="22"/>
          <w:lang w:eastAsia="en-US"/>
        </w:rPr>
        <w:t>Conclusies</w:t>
      </w:r>
    </w:p>
    <w:p w14:paraId="13C898E6" w14:textId="503EDB25" w:rsidR="00BA2ABE" w:rsidRDefault="00BA2ABE" w:rsidP="00BA2ABE">
      <w:pPr>
        <w:rPr>
          <w:rFonts w:asciiTheme="minorHAnsi" w:eastAsia="Calibri" w:hAnsiTheme="minorHAnsi" w:cstheme="minorHAnsi"/>
          <w:bCs/>
          <w:sz w:val="22"/>
          <w:szCs w:val="22"/>
          <w:lang w:eastAsia="en-US"/>
        </w:rPr>
      </w:pPr>
      <w:r w:rsidRPr="00FE042F">
        <w:rPr>
          <w:rFonts w:asciiTheme="minorHAnsi" w:eastAsia="Calibri" w:hAnsiTheme="minorHAnsi" w:cstheme="minorHAnsi"/>
          <w:bCs/>
          <w:sz w:val="22"/>
          <w:szCs w:val="22"/>
          <w:lang w:eastAsia="en-US"/>
        </w:rPr>
        <w:t xml:space="preserve">De </w:t>
      </w:r>
      <w:r>
        <w:rPr>
          <w:rFonts w:asciiTheme="minorHAnsi" w:eastAsia="Calibri" w:hAnsiTheme="minorHAnsi" w:cstheme="minorHAnsi"/>
          <w:bCs/>
          <w:sz w:val="22"/>
          <w:szCs w:val="22"/>
          <w:lang w:eastAsia="en-US"/>
        </w:rPr>
        <w:t>onderstaande</w:t>
      </w:r>
      <w:r w:rsidRPr="00FE042F">
        <w:rPr>
          <w:rFonts w:asciiTheme="minorHAnsi" w:eastAsia="Calibri" w:hAnsiTheme="minorHAnsi" w:cstheme="minorHAnsi"/>
          <w:bCs/>
          <w:sz w:val="22"/>
          <w:szCs w:val="22"/>
          <w:lang w:eastAsia="en-US"/>
        </w:rPr>
        <w:t xml:space="preserve"> conclusies zijn getrokken op basis van uitvoerig onderzoek door Parma Groep. Voor de beantwoording van alle onderzoeksvragen, verwijzen wij u naar </w:t>
      </w:r>
      <w:r w:rsidRPr="00C91691">
        <w:rPr>
          <w:rFonts w:asciiTheme="minorHAnsi" w:eastAsia="Calibri" w:hAnsiTheme="minorHAnsi" w:cstheme="minorHAnsi"/>
          <w:bCs/>
          <w:sz w:val="22"/>
          <w:szCs w:val="22"/>
          <w:lang w:eastAsia="en-US"/>
        </w:rPr>
        <w:t xml:space="preserve">hoofdstuk </w:t>
      </w:r>
      <w:r w:rsidR="00C91691">
        <w:rPr>
          <w:rFonts w:asciiTheme="minorHAnsi" w:eastAsia="Calibri" w:hAnsiTheme="minorHAnsi" w:cstheme="minorHAnsi"/>
          <w:bCs/>
          <w:sz w:val="22"/>
          <w:szCs w:val="22"/>
          <w:lang w:eastAsia="en-US"/>
        </w:rPr>
        <w:t>2</w:t>
      </w:r>
      <w:r w:rsidRPr="00C91691">
        <w:rPr>
          <w:rFonts w:asciiTheme="minorHAnsi" w:eastAsia="Calibri" w:hAnsiTheme="minorHAnsi" w:cstheme="minorHAnsi"/>
          <w:bCs/>
          <w:sz w:val="22"/>
          <w:szCs w:val="22"/>
          <w:lang w:eastAsia="en-US"/>
        </w:rPr>
        <w:t xml:space="preserve"> tot en met </w:t>
      </w:r>
      <w:r w:rsidR="00C91691">
        <w:rPr>
          <w:rFonts w:asciiTheme="minorHAnsi" w:eastAsia="Calibri" w:hAnsiTheme="minorHAnsi" w:cstheme="minorHAnsi"/>
          <w:bCs/>
          <w:sz w:val="22"/>
          <w:szCs w:val="22"/>
          <w:lang w:eastAsia="en-US"/>
        </w:rPr>
        <w:t>4</w:t>
      </w:r>
      <w:r w:rsidRPr="00C91691">
        <w:rPr>
          <w:rFonts w:asciiTheme="minorHAnsi" w:eastAsia="Calibri" w:hAnsiTheme="minorHAnsi" w:cstheme="minorHAnsi"/>
          <w:bCs/>
          <w:sz w:val="22"/>
          <w:szCs w:val="22"/>
          <w:lang w:eastAsia="en-US"/>
        </w:rPr>
        <w:t xml:space="preserve"> van het bijgevoegde rapport.</w:t>
      </w:r>
    </w:p>
    <w:p w14:paraId="10864408" w14:textId="77777777" w:rsidR="000343A9" w:rsidRPr="000B6F08" w:rsidRDefault="000343A9" w:rsidP="00BA2ABE">
      <w:pPr>
        <w:rPr>
          <w:rFonts w:asciiTheme="minorHAnsi" w:eastAsia="Calibri" w:hAnsiTheme="minorHAnsi" w:cstheme="minorHAnsi"/>
          <w:bCs/>
          <w:sz w:val="22"/>
          <w:szCs w:val="22"/>
          <w:lang w:eastAsia="en-US"/>
        </w:rPr>
      </w:pPr>
    </w:p>
    <w:p w14:paraId="3FDA4A66" w14:textId="7C6541F3" w:rsidR="00F506E2" w:rsidRPr="00FC0234" w:rsidRDefault="00F3641A" w:rsidP="001D2610">
      <w:pPr>
        <w:pStyle w:val="Lijstalinea"/>
        <w:numPr>
          <w:ilvl w:val="0"/>
          <w:numId w:val="39"/>
        </w:numPr>
        <w:rPr>
          <w:rFonts w:asciiTheme="minorHAnsi" w:eastAsia="Calibri" w:hAnsiTheme="minorHAnsi" w:cstheme="minorHAnsi"/>
          <w:b/>
          <w:i/>
          <w:iCs/>
          <w:sz w:val="22"/>
          <w:szCs w:val="22"/>
          <w:lang w:eastAsia="en-US"/>
        </w:rPr>
      </w:pPr>
      <w:r w:rsidRPr="00FC0234">
        <w:rPr>
          <w:rFonts w:asciiTheme="minorHAnsi" w:eastAsia="Calibri" w:hAnsiTheme="minorHAnsi" w:cstheme="minorHAnsi"/>
          <w:b/>
          <w:i/>
          <w:iCs/>
          <w:sz w:val="22"/>
          <w:szCs w:val="22"/>
          <w:lang w:eastAsia="en-US"/>
        </w:rPr>
        <w:lastRenderedPageBreak/>
        <w:t xml:space="preserve">De gemeente </w:t>
      </w:r>
      <w:r w:rsidR="00332873" w:rsidRPr="00FC0234">
        <w:rPr>
          <w:rFonts w:asciiTheme="minorHAnsi" w:eastAsia="Calibri" w:hAnsiTheme="minorHAnsi" w:cstheme="minorHAnsi"/>
          <w:b/>
          <w:i/>
          <w:iCs/>
          <w:sz w:val="22"/>
          <w:szCs w:val="22"/>
          <w:lang w:eastAsia="en-US"/>
        </w:rPr>
        <w:t>Bodegraven-Reeuwijk</w:t>
      </w:r>
      <w:r w:rsidR="00491333" w:rsidRPr="00FC0234">
        <w:rPr>
          <w:rFonts w:asciiTheme="minorHAnsi" w:eastAsia="Calibri" w:hAnsiTheme="minorHAnsi" w:cstheme="minorHAnsi"/>
          <w:b/>
          <w:i/>
          <w:iCs/>
          <w:sz w:val="22"/>
          <w:szCs w:val="22"/>
          <w:lang w:eastAsia="en-US"/>
        </w:rPr>
        <w:t xml:space="preserve"> </w:t>
      </w:r>
      <w:r w:rsidRPr="00FC0234">
        <w:rPr>
          <w:rFonts w:asciiTheme="minorHAnsi" w:eastAsia="Calibri" w:hAnsiTheme="minorHAnsi" w:cstheme="minorHAnsi"/>
          <w:b/>
          <w:i/>
          <w:iCs/>
          <w:sz w:val="22"/>
          <w:szCs w:val="22"/>
          <w:lang w:eastAsia="en-US"/>
        </w:rPr>
        <w:t xml:space="preserve">heeft </w:t>
      </w:r>
      <w:r w:rsidR="00A6370E" w:rsidRPr="00FC0234">
        <w:rPr>
          <w:rFonts w:asciiTheme="minorHAnsi" w:eastAsia="Calibri" w:hAnsiTheme="minorHAnsi" w:cstheme="minorHAnsi"/>
          <w:b/>
          <w:i/>
          <w:iCs/>
          <w:sz w:val="22"/>
          <w:szCs w:val="22"/>
          <w:lang w:eastAsia="en-US"/>
        </w:rPr>
        <w:t>geen beleid voor inclusie en toegankelijkheid, maar wel enkele activiteiten.</w:t>
      </w:r>
    </w:p>
    <w:p w14:paraId="346511EF" w14:textId="77777777" w:rsidR="00F506E2" w:rsidRPr="000B6F08" w:rsidRDefault="00F506E2" w:rsidP="00A60490">
      <w:pPr>
        <w:rPr>
          <w:rFonts w:asciiTheme="minorHAnsi" w:eastAsia="Calibri" w:hAnsiTheme="minorHAnsi" w:cstheme="minorHAnsi"/>
          <w:bCs/>
          <w:sz w:val="22"/>
          <w:szCs w:val="22"/>
          <w:lang w:eastAsia="en-US"/>
        </w:rPr>
      </w:pPr>
    </w:p>
    <w:p w14:paraId="246DC05D" w14:textId="12B66BB5" w:rsidR="009B3F4C" w:rsidRDefault="00332873" w:rsidP="009B3F4C">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 xml:space="preserve">De gemeente Bodegraven-Reeuwijk heeft geen beleid op het gebied van inclusie of toegankelijkheid. </w:t>
      </w:r>
      <w:r w:rsidR="009B3F4C" w:rsidRPr="00A6370E">
        <w:rPr>
          <w:rFonts w:asciiTheme="minorHAnsi" w:eastAsia="Calibri" w:hAnsiTheme="minorHAnsi" w:cstheme="minorHAnsi"/>
          <w:bCs/>
          <w:sz w:val="22"/>
          <w:szCs w:val="22"/>
          <w:lang w:eastAsia="en-US"/>
        </w:rPr>
        <w:t>Beleidsmatig wordt er niet of nauwelijks richting gegeven aan inclusie. Zo is er geen actueel beleidskader Sociaal Domein. Wel is er een Routekaart Sociaal Domein (2020) opgesteld</w:t>
      </w:r>
      <w:r w:rsidR="00FC0234">
        <w:rPr>
          <w:rFonts w:asciiTheme="minorHAnsi" w:eastAsia="Calibri" w:hAnsiTheme="minorHAnsi" w:cstheme="minorHAnsi"/>
          <w:bCs/>
          <w:sz w:val="22"/>
          <w:szCs w:val="22"/>
          <w:lang w:eastAsia="en-US"/>
        </w:rPr>
        <w:t>, maar</w:t>
      </w:r>
      <w:r w:rsidR="00DD6C82">
        <w:rPr>
          <w:rFonts w:asciiTheme="minorHAnsi" w:eastAsia="Calibri" w:hAnsiTheme="minorHAnsi" w:cstheme="minorHAnsi"/>
          <w:bCs/>
          <w:sz w:val="22"/>
          <w:szCs w:val="22"/>
          <w:lang w:eastAsia="en-US"/>
        </w:rPr>
        <w:t xml:space="preserve"> </w:t>
      </w:r>
      <w:r w:rsidR="009B3F4C" w:rsidRPr="00A6370E">
        <w:rPr>
          <w:rFonts w:asciiTheme="minorHAnsi" w:eastAsia="Calibri" w:hAnsiTheme="minorHAnsi" w:cstheme="minorHAnsi"/>
          <w:bCs/>
          <w:sz w:val="22"/>
          <w:szCs w:val="22"/>
          <w:lang w:eastAsia="en-US"/>
        </w:rPr>
        <w:t xml:space="preserve">die gaat met name over financiële beheersing van het Sociaal Domein. </w:t>
      </w:r>
    </w:p>
    <w:p w14:paraId="21796EA7" w14:textId="77777777" w:rsidR="009B3F4C" w:rsidRDefault="009B3F4C" w:rsidP="00A60490">
      <w:pPr>
        <w:rPr>
          <w:rFonts w:asciiTheme="minorHAnsi" w:eastAsia="Calibri" w:hAnsiTheme="minorHAnsi" w:cstheme="minorHAnsi"/>
          <w:bCs/>
          <w:sz w:val="22"/>
          <w:szCs w:val="22"/>
          <w:lang w:eastAsia="en-US"/>
        </w:rPr>
      </w:pPr>
    </w:p>
    <w:p w14:paraId="4A96BF5B" w14:textId="77777777" w:rsidR="00E63AF8" w:rsidRDefault="00EF447C" w:rsidP="00A6049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Eerder in 2017 is</w:t>
      </w:r>
      <w:r w:rsidR="00A6370E" w:rsidRPr="00A6370E">
        <w:rPr>
          <w:rFonts w:asciiTheme="minorHAnsi" w:eastAsia="Calibri" w:hAnsiTheme="minorHAnsi" w:cstheme="minorHAnsi"/>
          <w:bCs/>
          <w:sz w:val="22"/>
          <w:szCs w:val="22"/>
          <w:lang w:eastAsia="en-US"/>
        </w:rPr>
        <w:t xml:space="preserve"> </w:t>
      </w:r>
      <w:r>
        <w:rPr>
          <w:rFonts w:asciiTheme="minorHAnsi" w:eastAsia="Calibri" w:hAnsiTheme="minorHAnsi" w:cstheme="minorHAnsi"/>
          <w:bCs/>
          <w:sz w:val="22"/>
          <w:szCs w:val="22"/>
          <w:lang w:eastAsia="en-US"/>
        </w:rPr>
        <w:t>er</w:t>
      </w:r>
      <w:r w:rsidR="00A6370E" w:rsidRPr="00A6370E">
        <w:rPr>
          <w:rFonts w:asciiTheme="minorHAnsi" w:eastAsia="Calibri" w:hAnsiTheme="minorHAnsi" w:cstheme="minorHAnsi"/>
          <w:bCs/>
          <w:sz w:val="22"/>
          <w:szCs w:val="22"/>
          <w:lang w:eastAsia="en-US"/>
        </w:rPr>
        <w:t xml:space="preserve"> een aanzet gemaakt om te komen tot inclusiebeleid. Met maatschappelijke partners is destijds op dit thema de samenwerking gezocht, maar er zijn geen vervolgstappen gezet om te komen tot </w:t>
      </w:r>
      <w:r>
        <w:rPr>
          <w:rFonts w:asciiTheme="minorHAnsi" w:eastAsia="Calibri" w:hAnsiTheme="minorHAnsi" w:cstheme="minorHAnsi"/>
          <w:bCs/>
          <w:sz w:val="22"/>
          <w:szCs w:val="22"/>
          <w:lang w:eastAsia="en-US"/>
        </w:rPr>
        <w:t>beleid of een lokale inclusieagenda</w:t>
      </w:r>
      <w:r w:rsidR="00A6370E" w:rsidRPr="00A6370E">
        <w:rPr>
          <w:rFonts w:asciiTheme="minorHAnsi" w:eastAsia="Calibri" w:hAnsiTheme="minorHAnsi" w:cstheme="minorHAnsi"/>
          <w:bCs/>
          <w:sz w:val="22"/>
          <w:szCs w:val="22"/>
          <w:lang w:eastAsia="en-US"/>
        </w:rPr>
        <w:t xml:space="preserve">. Wel zijn er </w:t>
      </w:r>
      <w:r w:rsidR="00E63AF8">
        <w:rPr>
          <w:rFonts w:asciiTheme="minorHAnsi" w:eastAsia="Calibri" w:hAnsiTheme="minorHAnsi" w:cstheme="minorHAnsi"/>
          <w:bCs/>
          <w:sz w:val="22"/>
          <w:szCs w:val="22"/>
          <w:lang w:eastAsia="en-US"/>
        </w:rPr>
        <w:t>sinds 2017</w:t>
      </w:r>
      <w:r w:rsidR="00A6370E" w:rsidRPr="00A6370E">
        <w:rPr>
          <w:rFonts w:asciiTheme="minorHAnsi" w:eastAsia="Calibri" w:hAnsiTheme="minorHAnsi" w:cstheme="minorHAnsi"/>
          <w:bCs/>
          <w:sz w:val="22"/>
          <w:szCs w:val="22"/>
          <w:lang w:eastAsia="en-US"/>
        </w:rPr>
        <w:t xml:space="preserve"> activiteiten opgepakt die bijdragen aan inclusie en toegankelijkheid. </w:t>
      </w:r>
    </w:p>
    <w:p w14:paraId="1437D2DD" w14:textId="77777777" w:rsidR="00A6370E" w:rsidRPr="000B6F08" w:rsidRDefault="00A6370E" w:rsidP="00A60490">
      <w:pPr>
        <w:rPr>
          <w:rFonts w:asciiTheme="minorHAnsi" w:eastAsia="Calibri" w:hAnsiTheme="minorHAnsi" w:cstheme="minorHAnsi"/>
          <w:bCs/>
          <w:sz w:val="22"/>
          <w:szCs w:val="22"/>
          <w:lang w:eastAsia="en-US"/>
        </w:rPr>
      </w:pPr>
    </w:p>
    <w:p w14:paraId="3CA122BB" w14:textId="1917A511" w:rsidR="00411499" w:rsidRPr="00FC0234" w:rsidRDefault="00332873" w:rsidP="001D2610">
      <w:pPr>
        <w:pStyle w:val="Lijstalinea"/>
        <w:numPr>
          <w:ilvl w:val="0"/>
          <w:numId w:val="39"/>
        </w:numPr>
        <w:rPr>
          <w:rFonts w:asciiTheme="minorHAnsi" w:eastAsia="Calibri" w:hAnsiTheme="minorHAnsi" w:cstheme="minorHAnsi"/>
          <w:b/>
          <w:i/>
          <w:iCs/>
          <w:sz w:val="22"/>
          <w:szCs w:val="22"/>
          <w:lang w:eastAsia="en-US"/>
        </w:rPr>
      </w:pPr>
      <w:r w:rsidRPr="00FC0234">
        <w:rPr>
          <w:rFonts w:asciiTheme="minorHAnsi" w:eastAsia="Calibri" w:hAnsiTheme="minorHAnsi" w:cstheme="minorHAnsi"/>
          <w:b/>
          <w:i/>
          <w:iCs/>
          <w:sz w:val="22"/>
          <w:szCs w:val="22"/>
          <w:lang w:eastAsia="en-US"/>
        </w:rPr>
        <w:t xml:space="preserve">De gemeente Bodegraven–Reeuwijk voelt geen bestuurlijke urgentie voor toegankelijkheid en </w:t>
      </w:r>
      <w:r w:rsidR="009D7CD4" w:rsidRPr="00FC0234">
        <w:rPr>
          <w:rFonts w:asciiTheme="minorHAnsi" w:eastAsia="Calibri" w:hAnsiTheme="minorHAnsi" w:cstheme="minorHAnsi"/>
          <w:b/>
          <w:i/>
          <w:iCs/>
          <w:sz w:val="22"/>
          <w:szCs w:val="22"/>
          <w:lang w:eastAsia="en-US"/>
        </w:rPr>
        <w:t>inclusie.</w:t>
      </w:r>
    </w:p>
    <w:p w14:paraId="0CBE2D7D" w14:textId="77777777" w:rsidR="00411499" w:rsidRPr="000B6F08" w:rsidRDefault="00411499" w:rsidP="00A60490">
      <w:pPr>
        <w:rPr>
          <w:rFonts w:asciiTheme="minorHAnsi" w:eastAsia="Calibri" w:hAnsiTheme="minorHAnsi" w:cstheme="minorHAnsi"/>
          <w:bCs/>
          <w:sz w:val="22"/>
          <w:szCs w:val="22"/>
          <w:lang w:eastAsia="en-US"/>
        </w:rPr>
      </w:pPr>
    </w:p>
    <w:p w14:paraId="76E3C7CF" w14:textId="77777777" w:rsidR="00332873" w:rsidRDefault="00332873" w:rsidP="00332873">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Voor de</w:t>
      </w:r>
      <w:r w:rsidRPr="00A6370E">
        <w:rPr>
          <w:rFonts w:asciiTheme="minorHAnsi" w:eastAsia="Calibri" w:hAnsiTheme="minorHAnsi" w:cstheme="minorHAnsi"/>
          <w:bCs/>
          <w:sz w:val="22"/>
          <w:szCs w:val="22"/>
          <w:lang w:eastAsia="en-US"/>
        </w:rPr>
        <w:t xml:space="preserve"> gemeente Bodegraven-Reeuwijk</w:t>
      </w:r>
      <w:r>
        <w:rPr>
          <w:rFonts w:asciiTheme="minorHAnsi" w:eastAsia="Calibri" w:hAnsiTheme="minorHAnsi" w:cstheme="minorHAnsi"/>
          <w:bCs/>
          <w:sz w:val="22"/>
          <w:szCs w:val="22"/>
          <w:lang w:eastAsia="en-US"/>
        </w:rPr>
        <w:t xml:space="preserve"> heeft </w:t>
      </w:r>
      <w:r w:rsidRPr="00A6370E">
        <w:rPr>
          <w:rFonts w:asciiTheme="minorHAnsi" w:eastAsia="Calibri" w:hAnsiTheme="minorHAnsi" w:cstheme="minorHAnsi"/>
          <w:bCs/>
          <w:sz w:val="22"/>
          <w:szCs w:val="22"/>
          <w:lang w:eastAsia="en-US"/>
        </w:rPr>
        <w:t>inclusi</w:t>
      </w:r>
      <w:r w:rsidR="00FC0234">
        <w:rPr>
          <w:rFonts w:asciiTheme="minorHAnsi" w:eastAsia="Calibri" w:hAnsiTheme="minorHAnsi" w:cstheme="minorHAnsi"/>
          <w:bCs/>
          <w:sz w:val="22"/>
          <w:szCs w:val="22"/>
          <w:lang w:eastAsia="en-US"/>
        </w:rPr>
        <w:t>e</w:t>
      </w:r>
      <w:r w:rsidRPr="00A6370E">
        <w:rPr>
          <w:rFonts w:asciiTheme="minorHAnsi" w:eastAsia="Calibri" w:hAnsiTheme="minorHAnsi" w:cstheme="minorHAnsi"/>
          <w:bCs/>
          <w:sz w:val="22"/>
          <w:szCs w:val="22"/>
          <w:lang w:eastAsia="en-US"/>
        </w:rPr>
        <w:t xml:space="preserve"> en toegankelijkheid in de huidige collegeperiode weinig prioriteit.</w:t>
      </w:r>
      <w:r w:rsidRPr="009B3F4C">
        <w:rPr>
          <w:rFonts w:asciiTheme="minorHAnsi" w:eastAsia="Calibri" w:hAnsiTheme="minorHAnsi" w:cstheme="minorHAnsi"/>
          <w:bCs/>
          <w:sz w:val="22"/>
          <w:szCs w:val="22"/>
          <w:lang w:eastAsia="en-US"/>
        </w:rPr>
        <w:t xml:space="preserve"> </w:t>
      </w:r>
      <w:r w:rsidRPr="00A6370E">
        <w:rPr>
          <w:rFonts w:asciiTheme="minorHAnsi" w:eastAsia="Calibri" w:hAnsiTheme="minorHAnsi" w:cstheme="minorHAnsi"/>
          <w:bCs/>
          <w:sz w:val="22"/>
          <w:szCs w:val="22"/>
          <w:lang w:eastAsia="en-US"/>
        </w:rPr>
        <w:t xml:space="preserve">Zowel bij de raad, college als ambtelijke organisatie wordt er weinig urgentie gevoeld om gerichte aandacht te geven aan </w:t>
      </w:r>
      <w:r w:rsidR="00FC0234">
        <w:rPr>
          <w:rFonts w:asciiTheme="minorHAnsi" w:eastAsia="Calibri" w:hAnsiTheme="minorHAnsi" w:cstheme="minorHAnsi"/>
          <w:bCs/>
          <w:sz w:val="22"/>
          <w:szCs w:val="22"/>
          <w:lang w:eastAsia="en-US"/>
        </w:rPr>
        <w:t>deze onderwerpen</w:t>
      </w:r>
      <w:r w:rsidRPr="00A6370E">
        <w:rPr>
          <w:rFonts w:asciiTheme="minorHAnsi" w:eastAsia="Calibri" w:hAnsiTheme="minorHAnsi" w:cstheme="minorHAnsi"/>
          <w:bCs/>
          <w:sz w:val="22"/>
          <w:szCs w:val="22"/>
          <w:lang w:eastAsia="en-US"/>
        </w:rPr>
        <w:t>.</w:t>
      </w:r>
    </w:p>
    <w:p w14:paraId="1B754145" w14:textId="77777777" w:rsidR="00332873" w:rsidRDefault="00332873" w:rsidP="00A60490">
      <w:pPr>
        <w:rPr>
          <w:rFonts w:asciiTheme="minorHAnsi" w:eastAsia="Calibri" w:hAnsiTheme="minorHAnsi" w:cstheme="minorHAnsi"/>
          <w:bCs/>
          <w:sz w:val="22"/>
          <w:szCs w:val="22"/>
          <w:lang w:eastAsia="en-US"/>
        </w:rPr>
      </w:pPr>
    </w:p>
    <w:p w14:paraId="7C55AB49" w14:textId="586C77FB" w:rsidR="001F6859" w:rsidRPr="000B6F08" w:rsidRDefault="00BA199C" w:rsidP="00A60490">
      <w:pPr>
        <w:rPr>
          <w:rFonts w:asciiTheme="minorHAnsi" w:eastAsia="Calibri" w:hAnsiTheme="minorHAnsi" w:cstheme="minorHAnsi"/>
          <w:bCs/>
          <w:sz w:val="22"/>
          <w:szCs w:val="22"/>
          <w:lang w:eastAsia="en-US"/>
        </w:rPr>
      </w:pPr>
      <w:r w:rsidRPr="00BA199C">
        <w:rPr>
          <w:rFonts w:asciiTheme="minorHAnsi" w:eastAsia="Calibri" w:hAnsiTheme="minorHAnsi" w:cstheme="minorHAnsi"/>
          <w:bCs/>
          <w:sz w:val="22"/>
          <w:szCs w:val="22"/>
          <w:lang w:eastAsia="en-US"/>
        </w:rPr>
        <w:t>Er zijn op dit moment geen concrete, specifieke en meetbare doelen geformuleerd als het gaat om inclusie en toegankelijkheid. De thema’s en activiteiten die in eerdere overzichten zijn opgenomen, gaan niet over alle levensdomeinen. Als het gaat om vervoer</w:t>
      </w:r>
      <w:r w:rsidR="00DD6C82">
        <w:rPr>
          <w:rFonts w:asciiTheme="minorHAnsi" w:eastAsia="Calibri" w:hAnsiTheme="minorHAnsi" w:cstheme="minorHAnsi"/>
          <w:bCs/>
          <w:sz w:val="22"/>
          <w:szCs w:val="22"/>
          <w:lang w:eastAsia="en-US"/>
        </w:rPr>
        <w:t xml:space="preserve">, huizen </w:t>
      </w:r>
      <w:r w:rsidRPr="00BA199C">
        <w:rPr>
          <w:rFonts w:asciiTheme="minorHAnsi" w:eastAsia="Calibri" w:hAnsiTheme="minorHAnsi" w:cstheme="minorHAnsi"/>
          <w:bCs/>
          <w:sz w:val="22"/>
          <w:szCs w:val="22"/>
          <w:lang w:eastAsia="en-US"/>
        </w:rPr>
        <w:t>en onderwijs zijn er geen activiteiten gevonden. Wel is er een aantal activiteiten ontplooid om toegankelijkheid te vergroten, zoals het project digitale toegankelijkheid en aandacht voor bewustwording.</w:t>
      </w:r>
      <w:r w:rsidR="00CB6076">
        <w:rPr>
          <w:rFonts w:asciiTheme="minorHAnsi" w:eastAsia="Calibri" w:hAnsiTheme="minorHAnsi" w:cstheme="minorHAnsi"/>
          <w:bCs/>
          <w:sz w:val="22"/>
          <w:szCs w:val="22"/>
          <w:lang w:eastAsia="en-US"/>
        </w:rPr>
        <w:t xml:space="preserve"> </w:t>
      </w:r>
      <w:r w:rsidR="00CB6076" w:rsidRPr="000B6F08">
        <w:rPr>
          <w:rFonts w:asciiTheme="minorHAnsi" w:eastAsia="Calibri" w:hAnsiTheme="minorHAnsi" w:cstheme="minorHAnsi"/>
          <w:bCs/>
          <w:sz w:val="22"/>
          <w:szCs w:val="22"/>
          <w:lang w:eastAsia="en-US"/>
        </w:rPr>
        <w:t xml:space="preserve">De raad laat zich incidenteel informeren over inclusie en toegankelijkheid, maar houdt niet structureel de vinger aan de pols. </w:t>
      </w:r>
      <w:r w:rsidRPr="00BA199C">
        <w:rPr>
          <w:rFonts w:asciiTheme="minorHAnsi" w:eastAsia="Calibri" w:hAnsiTheme="minorHAnsi" w:cstheme="minorHAnsi"/>
          <w:bCs/>
          <w:sz w:val="22"/>
          <w:szCs w:val="22"/>
          <w:lang w:eastAsia="en-US"/>
        </w:rPr>
        <w:t xml:space="preserve"> </w:t>
      </w:r>
    </w:p>
    <w:p w14:paraId="7D990AB3" w14:textId="77777777" w:rsidR="001F6859" w:rsidRDefault="001F6859" w:rsidP="00A60490">
      <w:pPr>
        <w:rPr>
          <w:rFonts w:asciiTheme="minorHAnsi" w:eastAsia="Calibri" w:hAnsiTheme="minorHAnsi" w:cstheme="minorHAnsi"/>
          <w:bCs/>
          <w:sz w:val="22"/>
          <w:szCs w:val="22"/>
          <w:lang w:eastAsia="en-US"/>
        </w:rPr>
      </w:pPr>
    </w:p>
    <w:p w14:paraId="733C668A" w14:textId="085A8CC4" w:rsidR="00164426" w:rsidRPr="000B6F08" w:rsidRDefault="00164426" w:rsidP="00A60490">
      <w:pPr>
        <w:rPr>
          <w:rFonts w:asciiTheme="minorHAnsi" w:eastAsia="Calibri" w:hAnsiTheme="minorHAnsi" w:cstheme="minorHAnsi"/>
          <w:bCs/>
          <w:sz w:val="22"/>
          <w:szCs w:val="22"/>
          <w:lang w:eastAsia="en-US"/>
        </w:rPr>
      </w:pPr>
      <w:r>
        <w:rPr>
          <w:rFonts w:asciiTheme="minorHAnsi" w:eastAsia="Calibri" w:hAnsiTheme="minorHAnsi" w:cstheme="minorHAnsi"/>
          <w:bCs/>
          <w:sz w:val="22"/>
          <w:szCs w:val="22"/>
          <w:lang w:eastAsia="en-US"/>
        </w:rPr>
        <w:t xml:space="preserve">Samen met het ontbreken </w:t>
      </w:r>
      <w:r w:rsidR="00904632">
        <w:rPr>
          <w:rFonts w:asciiTheme="minorHAnsi" w:eastAsia="Calibri" w:hAnsiTheme="minorHAnsi" w:cstheme="minorHAnsi"/>
          <w:bCs/>
          <w:sz w:val="22"/>
          <w:szCs w:val="22"/>
          <w:lang w:eastAsia="en-US"/>
        </w:rPr>
        <w:t xml:space="preserve">van de bestuurlijke prioriteit is er in de ambtelijke organisatie ook weinig aandacht voor het onderwerp. Er is op dit moment geen medewerker die zich met het onderwerp bezighoudt. </w:t>
      </w:r>
      <w:r w:rsidR="00AC1755">
        <w:rPr>
          <w:rFonts w:asciiTheme="minorHAnsi" w:eastAsia="Calibri" w:hAnsiTheme="minorHAnsi" w:cstheme="minorHAnsi"/>
          <w:bCs/>
          <w:sz w:val="22"/>
          <w:szCs w:val="22"/>
          <w:lang w:eastAsia="en-US"/>
        </w:rPr>
        <w:t>Dit maakt uiteraard ook dat er weinig contact is met de doelgroep. Wel is onlangs de Adviesraad Sociaal Domein gestart</w:t>
      </w:r>
      <w:r w:rsidR="00F5072D">
        <w:rPr>
          <w:rFonts w:asciiTheme="minorHAnsi" w:eastAsia="Calibri" w:hAnsiTheme="minorHAnsi" w:cstheme="minorHAnsi"/>
          <w:bCs/>
          <w:sz w:val="22"/>
          <w:szCs w:val="22"/>
          <w:lang w:eastAsia="en-US"/>
        </w:rPr>
        <w:t>. Zij geven indirect adviezen.</w:t>
      </w:r>
    </w:p>
    <w:p w14:paraId="6F36C387" w14:textId="77777777" w:rsidR="00D53790" w:rsidRPr="000B6F08" w:rsidRDefault="00D53790" w:rsidP="00A60490">
      <w:pPr>
        <w:rPr>
          <w:rFonts w:asciiTheme="minorHAnsi" w:eastAsia="Calibri" w:hAnsiTheme="minorHAnsi" w:cstheme="minorHAnsi"/>
          <w:bCs/>
          <w:sz w:val="22"/>
          <w:szCs w:val="22"/>
          <w:lang w:eastAsia="en-US"/>
        </w:rPr>
      </w:pPr>
    </w:p>
    <w:p w14:paraId="22F7F493" w14:textId="2B4F4DEC" w:rsidR="00DD1185" w:rsidRPr="00FD611B" w:rsidRDefault="0049514A" w:rsidP="001D2610">
      <w:pPr>
        <w:pStyle w:val="Lijstalinea"/>
        <w:numPr>
          <w:ilvl w:val="0"/>
          <w:numId w:val="39"/>
        </w:numPr>
        <w:rPr>
          <w:rFonts w:asciiTheme="minorHAnsi" w:eastAsia="Calibri" w:hAnsiTheme="minorHAnsi" w:cstheme="minorHAnsi"/>
          <w:b/>
          <w:i/>
          <w:iCs/>
          <w:sz w:val="22"/>
          <w:szCs w:val="22"/>
          <w:lang w:eastAsia="en-US"/>
        </w:rPr>
      </w:pPr>
      <w:r w:rsidRPr="00FD611B">
        <w:rPr>
          <w:rFonts w:asciiTheme="minorHAnsi" w:eastAsia="Calibri" w:hAnsiTheme="minorHAnsi" w:cstheme="minorHAnsi"/>
          <w:b/>
          <w:i/>
          <w:iCs/>
          <w:sz w:val="22"/>
          <w:szCs w:val="22"/>
          <w:lang w:eastAsia="en-US"/>
        </w:rPr>
        <w:t xml:space="preserve">Ook </w:t>
      </w:r>
      <w:r w:rsidR="001402F0" w:rsidRPr="00FD611B">
        <w:rPr>
          <w:rFonts w:asciiTheme="minorHAnsi" w:eastAsia="Calibri" w:hAnsiTheme="minorHAnsi" w:cstheme="minorHAnsi"/>
          <w:b/>
          <w:i/>
          <w:iCs/>
          <w:sz w:val="22"/>
          <w:szCs w:val="22"/>
          <w:lang w:eastAsia="en-US"/>
        </w:rPr>
        <w:t>In de praktijk is</w:t>
      </w:r>
      <w:r w:rsidRPr="00FD611B">
        <w:rPr>
          <w:rFonts w:asciiTheme="minorHAnsi" w:eastAsia="Calibri" w:hAnsiTheme="minorHAnsi" w:cstheme="minorHAnsi"/>
          <w:b/>
          <w:i/>
          <w:iCs/>
          <w:sz w:val="22"/>
          <w:szCs w:val="22"/>
          <w:lang w:eastAsia="en-US"/>
        </w:rPr>
        <w:t xml:space="preserve"> er voor</w:t>
      </w:r>
      <w:r w:rsidR="001402F0" w:rsidRPr="00FD611B">
        <w:rPr>
          <w:rFonts w:asciiTheme="minorHAnsi" w:eastAsia="Calibri" w:hAnsiTheme="minorHAnsi" w:cstheme="minorHAnsi"/>
          <w:b/>
          <w:i/>
          <w:iCs/>
          <w:sz w:val="22"/>
          <w:szCs w:val="22"/>
          <w:lang w:eastAsia="en-US"/>
        </w:rPr>
        <w:t xml:space="preserve"> de gemeente</w:t>
      </w:r>
      <w:r w:rsidR="001D2610" w:rsidRPr="00FD611B">
        <w:rPr>
          <w:rFonts w:asciiTheme="minorHAnsi" w:eastAsia="Calibri" w:hAnsiTheme="minorHAnsi" w:cstheme="minorHAnsi"/>
          <w:b/>
          <w:i/>
          <w:iCs/>
          <w:sz w:val="22"/>
          <w:szCs w:val="22"/>
          <w:lang w:eastAsia="en-US"/>
        </w:rPr>
        <w:t xml:space="preserve"> </w:t>
      </w:r>
      <w:r w:rsidR="00DD6C82">
        <w:rPr>
          <w:rFonts w:asciiTheme="minorHAnsi" w:eastAsia="Calibri" w:hAnsiTheme="minorHAnsi" w:cstheme="minorHAnsi"/>
          <w:b/>
          <w:i/>
          <w:iCs/>
          <w:sz w:val="22"/>
          <w:szCs w:val="22"/>
          <w:lang w:eastAsia="en-US"/>
        </w:rPr>
        <w:t>Bodegraven-Reeuwijk</w:t>
      </w:r>
      <w:r w:rsidR="003634F5" w:rsidRPr="00FD611B">
        <w:rPr>
          <w:rFonts w:asciiTheme="minorHAnsi" w:eastAsia="Calibri" w:hAnsiTheme="minorHAnsi" w:cstheme="minorHAnsi"/>
          <w:b/>
          <w:i/>
          <w:iCs/>
          <w:sz w:val="22"/>
          <w:szCs w:val="22"/>
          <w:lang w:eastAsia="en-US"/>
        </w:rPr>
        <w:t xml:space="preserve"> in de openbare ruimte en</w:t>
      </w:r>
      <w:r w:rsidRPr="00FD611B">
        <w:rPr>
          <w:rFonts w:asciiTheme="minorHAnsi" w:eastAsia="Calibri" w:hAnsiTheme="minorHAnsi" w:cstheme="minorHAnsi"/>
          <w:b/>
          <w:i/>
          <w:iCs/>
          <w:sz w:val="22"/>
          <w:szCs w:val="22"/>
          <w:lang w:eastAsia="en-US"/>
        </w:rPr>
        <w:t xml:space="preserve"> bij de leesbaarheid van</w:t>
      </w:r>
      <w:r w:rsidR="003634F5" w:rsidRPr="00FD611B">
        <w:rPr>
          <w:rFonts w:asciiTheme="minorHAnsi" w:eastAsia="Calibri" w:hAnsiTheme="minorHAnsi" w:cstheme="minorHAnsi"/>
          <w:b/>
          <w:i/>
          <w:iCs/>
          <w:sz w:val="22"/>
          <w:szCs w:val="22"/>
          <w:lang w:eastAsia="en-US"/>
        </w:rPr>
        <w:t xml:space="preserve"> brieven</w:t>
      </w:r>
      <w:r w:rsidR="005E7C20" w:rsidRPr="00FD611B">
        <w:rPr>
          <w:rFonts w:asciiTheme="minorHAnsi" w:eastAsia="Calibri" w:hAnsiTheme="minorHAnsi" w:cstheme="minorHAnsi"/>
          <w:b/>
          <w:i/>
          <w:iCs/>
          <w:sz w:val="22"/>
          <w:szCs w:val="22"/>
          <w:lang w:eastAsia="en-US"/>
        </w:rPr>
        <w:t xml:space="preserve"> r</w:t>
      </w:r>
      <w:r w:rsidR="001402F0" w:rsidRPr="00FD611B">
        <w:rPr>
          <w:rFonts w:asciiTheme="minorHAnsi" w:eastAsia="Calibri" w:hAnsiTheme="minorHAnsi" w:cstheme="minorHAnsi"/>
          <w:b/>
          <w:i/>
          <w:iCs/>
          <w:sz w:val="22"/>
          <w:szCs w:val="22"/>
          <w:lang w:eastAsia="en-US"/>
        </w:rPr>
        <w:t>uimte voor verbetering</w:t>
      </w:r>
      <w:r w:rsidR="005E7C20" w:rsidRPr="00FD611B">
        <w:rPr>
          <w:rFonts w:asciiTheme="minorHAnsi" w:eastAsia="Calibri" w:hAnsiTheme="minorHAnsi" w:cstheme="minorHAnsi"/>
          <w:b/>
          <w:i/>
          <w:iCs/>
          <w:sz w:val="22"/>
          <w:szCs w:val="22"/>
          <w:lang w:eastAsia="en-US"/>
        </w:rPr>
        <w:t>. De website scoort goed</w:t>
      </w:r>
      <w:r w:rsidR="004230B0" w:rsidRPr="00FD611B">
        <w:rPr>
          <w:rFonts w:asciiTheme="minorHAnsi" w:eastAsia="Calibri" w:hAnsiTheme="minorHAnsi" w:cstheme="minorHAnsi"/>
          <w:b/>
          <w:i/>
          <w:iCs/>
          <w:sz w:val="22"/>
          <w:szCs w:val="22"/>
          <w:lang w:eastAsia="en-US"/>
        </w:rPr>
        <w:t xml:space="preserve"> en doelgroep is positief.</w:t>
      </w:r>
    </w:p>
    <w:p w14:paraId="1D6E7FD9" w14:textId="77777777" w:rsidR="00D20557" w:rsidRPr="000B6F08" w:rsidRDefault="00D20557" w:rsidP="00A60490">
      <w:pPr>
        <w:rPr>
          <w:rFonts w:asciiTheme="minorHAnsi" w:eastAsia="Calibri" w:hAnsiTheme="minorHAnsi" w:cstheme="minorHAnsi"/>
          <w:bCs/>
          <w:sz w:val="22"/>
          <w:szCs w:val="22"/>
          <w:lang w:eastAsia="en-US"/>
        </w:rPr>
      </w:pPr>
    </w:p>
    <w:p w14:paraId="332B7682" w14:textId="4797338E" w:rsidR="007E322C" w:rsidRPr="000B6F08" w:rsidRDefault="007E322C" w:rsidP="00A60490">
      <w:pPr>
        <w:rPr>
          <w:rFonts w:asciiTheme="minorHAnsi" w:eastAsia="Calibri" w:hAnsiTheme="minorHAnsi" w:cstheme="minorHAnsi"/>
          <w:bCs/>
          <w:sz w:val="22"/>
          <w:szCs w:val="22"/>
          <w:lang w:eastAsia="en-US"/>
        </w:rPr>
      </w:pPr>
      <w:r w:rsidRPr="000B6F08">
        <w:rPr>
          <w:rFonts w:asciiTheme="minorHAnsi" w:eastAsia="Calibri" w:hAnsiTheme="minorHAnsi" w:cstheme="minorHAnsi"/>
          <w:bCs/>
          <w:sz w:val="22"/>
          <w:szCs w:val="22"/>
          <w:lang w:eastAsia="en-US"/>
        </w:rPr>
        <w:t xml:space="preserve">In het onderzoek zijn openbaar vastgoed, brieven en de website getoetst. We kunnen geen algehele conclusie trekken, omdat we </w:t>
      </w:r>
      <w:r w:rsidR="00BC5D16">
        <w:rPr>
          <w:rFonts w:asciiTheme="minorHAnsi" w:eastAsia="Calibri" w:hAnsiTheme="minorHAnsi" w:cstheme="minorHAnsi"/>
          <w:bCs/>
          <w:sz w:val="22"/>
          <w:szCs w:val="22"/>
          <w:lang w:eastAsia="en-US"/>
        </w:rPr>
        <w:t>slechts</w:t>
      </w:r>
      <w:r w:rsidR="00BC5D16" w:rsidRPr="000B6F08">
        <w:rPr>
          <w:rFonts w:asciiTheme="minorHAnsi" w:eastAsia="Calibri" w:hAnsiTheme="minorHAnsi" w:cstheme="minorHAnsi"/>
          <w:bCs/>
          <w:sz w:val="22"/>
          <w:szCs w:val="22"/>
          <w:lang w:eastAsia="en-US"/>
        </w:rPr>
        <w:t xml:space="preserve"> </w:t>
      </w:r>
      <w:r w:rsidRPr="000B6F08">
        <w:rPr>
          <w:rFonts w:asciiTheme="minorHAnsi" w:eastAsia="Calibri" w:hAnsiTheme="minorHAnsi" w:cstheme="minorHAnsi"/>
          <w:bCs/>
          <w:sz w:val="22"/>
          <w:szCs w:val="22"/>
          <w:lang w:eastAsia="en-US"/>
        </w:rPr>
        <w:t>een aantal cases hebben getoetst.</w:t>
      </w:r>
      <w:r w:rsidR="00BC5D16">
        <w:rPr>
          <w:rFonts w:asciiTheme="minorHAnsi" w:eastAsia="Calibri" w:hAnsiTheme="minorHAnsi" w:cstheme="minorHAnsi"/>
          <w:bCs/>
          <w:sz w:val="22"/>
          <w:szCs w:val="22"/>
          <w:lang w:eastAsia="en-US"/>
        </w:rPr>
        <w:t xml:space="preserve"> D</w:t>
      </w:r>
      <w:r w:rsidR="00DD6C82">
        <w:rPr>
          <w:rFonts w:asciiTheme="minorHAnsi" w:eastAsia="Calibri" w:hAnsiTheme="minorHAnsi" w:cstheme="minorHAnsi"/>
          <w:bCs/>
          <w:sz w:val="22"/>
          <w:szCs w:val="22"/>
          <w:lang w:eastAsia="en-US"/>
        </w:rPr>
        <w:t xml:space="preserve">e resultaten van de toetsing </w:t>
      </w:r>
      <w:r w:rsidR="00BC5D16">
        <w:rPr>
          <w:rFonts w:asciiTheme="minorHAnsi" w:eastAsia="Calibri" w:hAnsiTheme="minorHAnsi" w:cstheme="minorHAnsi"/>
          <w:bCs/>
          <w:sz w:val="22"/>
          <w:szCs w:val="22"/>
          <w:lang w:eastAsia="en-US"/>
        </w:rPr>
        <w:t xml:space="preserve">schetsen we </w:t>
      </w:r>
      <w:r w:rsidR="00DD6C82">
        <w:rPr>
          <w:rFonts w:asciiTheme="minorHAnsi" w:eastAsia="Calibri" w:hAnsiTheme="minorHAnsi" w:cstheme="minorHAnsi"/>
          <w:bCs/>
          <w:sz w:val="22"/>
          <w:szCs w:val="22"/>
          <w:lang w:eastAsia="en-US"/>
        </w:rPr>
        <w:t>hierna</w:t>
      </w:r>
      <w:r w:rsidR="00BC5D16">
        <w:rPr>
          <w:rFonts w:asciiTheme="minorHAnsi" w:eastAsia="Calibri" w:hAnsiTheme="minorHAnsi" w:cstheme="minorHAnsi"/>
          <w:bCs/>
          <w:sz w:val="22"/>
          <w:szCs w:val="22"/>
          <w:lang w:eastAsia="en-US"/>
        </w:rPr>
        <w:t>:</w:t>
      </w:r>
    </w:p>
    <w:p w14:paraId="256E286D" w14:textId="77777777" w:rsidR="007E322C" w:rsidRPr="000B6F08" w:rsidRDefault="007E322C" w:rsidP="00A60490">
      <w:pPr>
        <w:rPr>
          <w:rFonts w:asciiTheme="minorHAnsi" w:eastAsia="Calibri" w:hAnsiTheme="minorHAnsi" w:cstheme="minorHAnsi"/>
          <w:bCs/>
          <w:sz w:val="22"/>
          <w:szCs w:val="22"/>
          <w:lang w:eastAsia="en-US"/>
        </w:rPr>
      </w:pPr>
    </w:p>
    <w:p w14:paraId="0E11B737" w14:textId="77777777" w:rsidR="00BC5D16" w:rsidRPr="001D2610" w:rsidRDefault="00FD611B" w:rsidP="001D2610">
      <w:pPr>
        <w:pStyle w:val="Lijstalinea"/>
        <w:numPr>
          <w:ilvl w:val="1"/>
          <w:numId w:val="39"/>
        </w:numPr>
        <w:rPr>
          <w:rFonts w:asciiTheme="minorHAnsi" w:eastAsia="Calibri" w:hAnsiTheme="minorHAnsi" w:cstheme="minorHAnsi"/>
          <w:bCs/>
          <w:i/>
          <w:iCs/>
          <w:sz w:val="22"/>
          <w:szCs w:val="22"/>
          <w:lang w:eastAsia="en-US"/>
        </w:rPr>
      </w:pPr>
      <w:r>
        <w:rPr>
          <w:rFonts w:asciiTheme="minorHAnsi" w:eastAsia="Calibri" w:hAnsiTheme="minorHAnsi" w:cstheme="minorHAnsi"/>
          <w:bCs/>
          <w:i/>
          <w:iCs/>
          <w:sz w:val="22"/>
          <w:szCs w:val="22"/>
          <w:lang w:eastAsia="en-US"/>
        </w:rPr>
        <w:t>Richtlijnen en eisen</w:t>
      </w:r>
    </w:p>
    <w:p w14:paraId="58AE75BF" w14:textId="77777777" w:rsidR="00AD2B40" w:rsidRDefault="00F63218" w:rsidP="00AD2B40">
      <w:pPr>
        <w:rPr>
          <w:rFonts w:asciiTheme="minorHAnsi" w:eastAsia="Calibri" w:hAnsiTheme="minorHAnsi" w:cstheme="minorHAnsi"/>
          <w:bCs/>
          <w:sz w:val="22"/>
          <w:szCs w:val="22"/>
          <w:lang w:eastAsia="en-US"/>
        </w:rPr>
      </w:pPr>
      <w:r w:rsidRPr="00F63218">
        <w:rPr>
          <w:rFonts w:asciiTheme="minorHAnsi" w:eastAsia="Calibri" w:hAnsiTheme="minorHAnsi" w:cstheme="minorHAnsi"/>
          <w:bCs/>
          <w:sz w:val="22"/>
          <w:szCs w:val="22"/>
          <w:lang w:eastAsia="en-US"/>
        </w:rPr>
        <w:t>De gemeente Bodegraven-Reeuwijk heeft geen extra richtlijnen voor de toegankelijkheid van gebouwen/openbare ruimte. De gemeente werkt volgens de eisen die gesteld worden in het Bouwbesluit. Dat is een oplossing voor nieuwe gebouwen, maar voor bestaande bouw niet.</w:t>
      </w:r>
    </w:p>
    <w:p w14:paraId="37E80624" w14:textId="77777777" w:rsidR="008138AD" w:rsidRPr="000B6F08" w:rsidRDefault="008138AD" w:rsidP="00AD2B40">
      <w:pPr>
        <w:rPr>
          <w:rFonts w:asciiTheme="minorHAnsi" w:eastAsia="Calibri" w:hAnsiTheme="minorHAnsi" w:cstheme="minorHAnsi"/>
          <w:bCs/>
          <w:sz w:val="22"/>
          <w:szCs w:val="22"/>
          <w:lang w:eastAsia="en-US"/>
        </w:rPr>
      </w:pPr>
    </w:p>
    <w:p w14:paraId="5B40602E" w14:textId="77777777" w:rsidR="00BC5D16" w:rsidRPr="001D2610" w:rsidRDefault="00BC5D16" w:rsidP="001D2610">
      <w:pPr>
        <w:pStyle w:val="Lijstalinea"/>
        <w:numPr>
          <w:ilvl w:val="1"/>
          <w:numId w:val="39"/>
        </w:numPr>
        <w:rPr>
          <w:rFonts w:asciiTheme="minorHAnsi" w:eastAsia="Calibri" w:hAnsiTheme="minorHAnsi" w:cstheme="minorHAnsi"/>
          <w:bCs/>
          <w:i/>
          <w:iCs/>
          <w:sz w:val="22"/>
          <w:szCs w:val="22"/>
          <w:lang w:eastAsia="en-US"/>
        </w:rPr>
      </w:pPr>
      <w:r w:rsidRPr="001D2610">
        <w:rPr>
          <w:rFonts w:asciiTheme="minorHAnsi" w:eastAsia="Calibri" w:hAnsiTheme="minorHAnsi" w:cstheme="minorHAnsi"/>
          <w:bCs/>
          <w:i/>
          <w:iCs/>
          <w:sz w:val="22"/>
          <w:szCs w:val="22"/>
          <w:lang w:eastAsia="en-US"/>
        </w:rPr>
        <w:t>Gebouwen</w:t>
      </w:r>
    </w:p>
    <w:p w14:paraId="4FB69B07" w14:textId="583EAB3A" w:rsidR="00AD2B40" w:rsidRDefault="00464CE5" w:rsidP="00AD2B40">
      <w:pPr>
        <w:rPr>
          <w:rFonts w:asciiTheme="minorHAnsi" w:eastAsia="Calibri" w:hAnsiTheme="minorHAnsi" w:cstheme="minorHAnsi"/>
          <w:bCs/>
          <w:sz w:val="22"/>
          <w:szCs w:val="22"/>
          <w:lang w:eastAsia="en-US"/>
        </w:rPr>
      </w:pPr>
      <w:r w:rsidRPr="00464CE5">
        <w:rPr>
          <w:rFonts w:asciiTheme="minorHAnsi" w:eastAsia="Calibri" w:hAnsiTheme="minorHAnsi" w:cstheme="minorHAnsi"/>
          <w:bCs/>
          <w:sz w:val="22"/>
          <w:szCs w:val="22"/>
          <w:lang w:eastAsia="en-US"/>
        </w:rPr>
        <w:t>Er zijn vier gebouwen getoetst op basis van de criteria die gelden voor het Nederlands Keurmerk voor Toegankelijkheid. Eén van de gebouwen voldoet op dit moment aan de gestelde eisen voor het niveau brons. De overige drie gebouwen moeten nog maatregelen nemen om op niveau brons te komen. De vier gebouwen die met de doelgroep zijn geschouwd voldoen allemaal op een aantal onderdelen</w:t>
      </w:r>
      <w:r w:rsidR="00DD6C82">
        <w:rPr>
          <w:rFonts w:asciiTheme="minorHAnsi" w:eastAsia="Calibri" w:hAnsiTheme="minorHAnsi" w:cstheme="minorHAnsi"/>
          <w:bCs/>
          <w:sz w:val="22"/>
          <w:szCs w:val="22"/>
          <w:lang w:eastAsia="en-US"/>
        </w:rPr>
        <w:t xml:space="preserve"> wel en een aantal onderwerpen</w:t>
      </w:r>
      <w:r w:rsidRPr="00464CE5">
        <w:rPr>
          <w:rFonts w:asciiTheme="minorHAnsi" w:eastAsia="Calibri" w:hAnsiTheme="minorHAnsi" w:cstheme="minorHAnsi"/>
          <w:bCs/>
          <w:sz w:val="22"/>
          <w:szCs w:val="22"/>
          <w:lang w:eastAsia="en-US"/>
        </w:rPr>
        <w:t xml:space="preserve"> niet aan de criteria, één gebouw was gesloten. Bij de gebouwen zijn wel pogingen gedaan om het meer toegankelijk te maken</w:t>
      </w:r>
      <w:r>
        <w:rPr>
          <w:rFonts w:asciiTheme="minorHAnsi" w:eastAsia="Calibri" w:hAnsiTheme="minorHAnsi" w:cstheme="minorHAnsi"/>
          <w:bCs/>
          <w:sz w:val="22"/>
          <w:szCs w:val="22"/>
          <w:lang w:eastAsia="en-US"/>
        </w:rPr>
        <w:t xml:space="preserve">, maar er </w:t>
      </w:r>
      <w:r w:rsidRPr="00464CE5">
        <w:rPr>
          <w:rFonts w:asciiTheme="minorHAnsi" w:eastAsia="Calibri" w:hAnsiTheme="minorHAnsi" w:cstheme="minorHAnsi"/>
          <w:bCs/>
          <w:sz w:val="22"/>
          <w:szCs w:val="22"/>
          <w:lang w:eastAsia="en-US"/>
        </w:rPr>
        <w:t>is er nog werk te</w:t>
      </w:r>
      <w:r>
        <w:rPr>
          <w:rFonts w:asciiTheme="minorHAnsi" w:eastAsia="Calibri" w:hAnsiTheme="minorHAnsi" w:cstheme="minorHAnsi"/>
          <w:bCs/>
          <w:sz w:val="22"/>
          <w:szCs w:val="22"/>
          <w:lang w:eastAsia="en-US"/>
        </w:rPr>
        <w:t xml:space="preserve"> verzetten.</w:t>
      </w:r>
    </w:p>
    <w:p w14:paraId="2B663EF9" w14:textId="77777777" w:rsidR="00464CE5" w:rsidRPr="000B6F08" w:rsidRDefault="00464CE5" w:rsidP="00AD2B40">
      <w:pPr>
        <w:rPr>
          <w:rFonts w:asciiTheme="minorHAnsi" w:eastAsia="Calibri" w:hAnsiTheme="minorHAnsi" w:cstheme="minorHAnsi"/>
          <w:bCs/>
          <w:sz w:val="22"/>
          <w:szCs w:val="22"/>
          <w:lang w:eastAsia="en-US"/>
        </w:rPr>
      </w:pPr>
    </w:p>
    <w:p w14:paraId="0C8AB1B9" w14:textId="77777777" w:rsidR="00BC5D16" w:rsidRPr="001D2610" w:rsidRDefault="00BC5D16" w:rsidP="001D2610">
      <w:pPr>
        <w:pStyle w:val="Lijstalinea"/>
        <w:numPr>
          <w:ilvl w:val="1"/>
          <w:numId w:val="39"/>
        </w:numPr>
        <w:rPr>
          <w:rFonts w:asciiTheme="minorHAnsi" w:eastAsia="Calibri" w:hAnsiTheme="minorHAnsi" w:cstheme="minorHAnsi"/>
          <w:bCs/>
          <w:i/>
          <w:iCs/>
          <w:sz w:val="22"/>
          <w:szCs w:val="22"/>
          <w:lang w:eastAsia="en-US"/>
        </w:rPr>
      </w:pPr>
      <w:r w:rsidRPr="001D2610">
        <w:rPr>
          <w:rFonts w:asciiTheme="minorHAnsi" w:eastAsia="Calibri" w:hAnsiTheme="minorHAnsi" w:cstheme="minorHAnsi"/>
          <w:bCs/>
          <w:i/>
          <w:iCs/>
          <w:sz w:val="22"/>
          <w:szCs w:val="22"/>
          <w:lang w:eastAsia="en-US"/>
        </w:rPr>
        <w:t>Website</w:t>
      </w:r>
      <w:r w:rsidR="008C0DCB">
        <w:rPr>
          <w:rFonts w:asciiTheme="minorHAnsi" w:eastAsia="Calibri" w:hAnsiTheme="minorHAnsi" w:cstheme="minorHAnsi"/>
          <w:bCs/>
          <w:i/>
          <w:iCs/>
          <w:sz w:val="22"/>
          <w:szCs w:val="22"/>
          <w:lang w:eastAsia="en-US"/>
        </w:rPr>
        <w:t xml:space="preserve"> en brieven</w:t>
      </w:r>
    </w:p>
    <w:p w14:paraId="3FD0C2D3" w14:textId="72B87D06" w:rsidR="00A87DEF" w:rsidRPr="00A87DEF" w:rsidRDefault="00A87DEF" w:rsidP="00A87DEF">
      <w:pPr>
        <w:rPr>
          <w:rFonts w:asciiTheme="minorHAnsi" w:eastAsia="Calibri" w:hAnsiTheme="minorHAnsi" w:cstheme="minorHAnsi"/>
          <w:bCs/>
          <w:sz w:val="22"/>
          <w:szCs w:val="22"/>
          <w:lang w:eastAsia="en-US"/>
        </w:rPr>
      </w:pPr>
      <w:r w:rsidRPr="00A87DEF">
        <w:rPr>
          <w:rFonts w:asciiTheme="minorHAnsi" w:eastAsia="Calibri" w:hAnsiTheme="minorHAnsi" w:cstheme="minorHAnsi"/>
          <w:bCs/>
          <w:sz w:val="22"/>
          <w:szCs w:val="22"/>
          <w:lang w:eastAsia="en-US"/>
        </w:rPr>
        <w:t>De gemeentelijke website heeft een actuele verklaring en is getest. Uit het rapport blijkt dat de website voldoet aan alle</w:t>
      </w:r>
      <w:r w:rsidR="00DD6C82">
        <w:rPr>
          <w:rFonts w:asciiTheme="minorHAnsi" w:eastAsia="Calibri" w:hAnsiTheme="minorHAnsi" w:cstheme="minorHAnsi"/>
          <w:bCs/>
          <w:sz w:val="22"/>
          <w:szCs w:val="22"/>
          <w:lang w:eastAsia="en-US"/>
        </w:rPr>
        <w:t xml:space="preserve"> </w:t>
      </w:r>
      <w:r w:rsidRPr="00A87DEF">
        <w:rPr>
          <w:rFonts w:asciiTheme="minorHAnsi" w:eastAsia="Calibri" w:hAnsiTheme="minorHAnsi" w:cstheme="minorHAnsi"/>
          <w:bCs/>
          <w:sz w:val="22"/>
          <w:szCs w:val="22"/>
          <w:lang w:eastAsia="en-US"/>
        </w:rPr>
        <w:t>criteria waarop de website is getest. De algehele status van de toegankelijkheid is volgens de wettelijke verklaring ‘A: voldoet volledig’. Drie willekeurig gekozen stukken tekst op de gemeentelijke website hebben leesniveau B1, B2 en nogmaals B2. Daar waar de gemeentelijke organisatie verantwoordelijkheid is voor de informatievoorziening scoort de website positief.</w:t>
      </w:r>
    </w:p>
    <w:p w14:paraId="46CEF078" w14:textId="77777777" w:rsidR="00A87DEF" w:rsidRPr="00A87DEF" w:rsidRDefault="00A87DEF" w:rsidP="00A87DEF">
      <w:pPr>
        <w:rPr>
          <w:rFonts w:asciiTheme="minorHAnsi" w:eastAsia="Calibri" w:hAnsiTheme="minorHAnsi" w:cstheme="minorHAnsi"/>
          <w:bCs/>
          <w:sz w:val="22"/>
          <w:szCs w:val="22"/>
          <w:lang w:eastAsia="en-US"/>
        </w:rPr>
      </w:pPr>
    </w:p>
    <w:p w14:paraId="0BEC00F1" w14:textId="069B7BBD" w:rsidR="00AD2B40" w:rsidRDefault="00A87DEF" w:rsidP="00A87DEF">
      <w:pPr>
        <w:rPr>
          <w:rFonts w:asciiTheme="minorHAnsi" w:eastAsia="Calibri" w:hAnsiTheme="minorHAnsi" w:cstheme="minorHAnsi"/>
          <w:bCs/>
          <w:sz w:val="22"/>
          <w:szCs w:val="22"/>
          <w:lang w:eastAsia="en-US"/>
        </w:rPr>
      </w:pPr>
      <w:r w:rsidRPr="00A87DEF">
        <w:rPr>
          <w:rFonts w:asciiTheme="minorHAnsi" w:eastAsia="Calibri" w:hAnsiTheme="minorHAnsi" w:cstheme="minorHAnsi"/>
          <w:bCs/>
          <w:sz w:val="22"/>
          <w:szCs w:val="22"/>
          <w:lang w:eastAsia="en-US"/>
        </w:rPr>
        <w:t>De door de doelgroep beoordeelde brieven scoren een voldoende. Er zijn wel suggesties gedaan om de brieven beter te laten aansluiten bij mensen met een handicap. Er zijn 10 brieven gescand op taalniveau. Geen van de brieven was geschreven op taalniveau B1, maar een enkele brief was ook boven B2 niveau.</w:t>
      </w:r>
    </w:p>
    <w:p w14:paraId="77ECCCC1" w14:textId="77777777" w:rsidR="008C0DCB" w:rsidRPr="000B6F08" w:rsidRDefault="008C0DCB" w:rsidP="00A87DEF">
      <w:pPr>
        <w:rPr>
          <w:rFonts w:asciiTheme="minorHAnsi" w:eastAsia="Calibri" w:hAnsiTheme="minorHAnsi" w:cstheme="minorHAnsi"/>
          <w:bCs/>
          <w:sz w:val="22"/>
          <w:szCs w:val="22"/>
          <w:lang w:eastAsia="en-US"/>
        </w:rPr>
      </w:pPr>
    </w:p>
    <w:p w14:paraId="5277F296" w14:textId="77777777" w:rsidR="00BC5D16" w:rsidRPr="001D2610" w:rsidRDefault="00BC5D16" w:rsidP="001D2610">
      <w:pPr>
        <w:pStyle w:val="Lijstalinea"/>
        <w:numPr>
          <w:ilvl w:val="1"/>
          <w:numId w:val="39"/>
        </w:numPr>
        <w:rPr>
          <w:rFonts w:asciiTheme="minorHAnsi" w:eastAsia="Calibri" w:hAnsiTheme="minorHAnsi" w:cstheme="minorHAnsi"/>
          <w:bCs/>
          <w:i/>
          <w:iCs/>
          <w:sz w:val="22"/>
          <w:szCs w:val="22"/>
          <w:lang w:eastAsia="en-US"/>
        </w:rPr>
      </w:pPr>
      <w:r w:rsidRPr="001D2610">
        <w:rPr>
          <w:rFonts w:asciiTheme="minorHAnsi" w:eastAsia="Calibri" w:hAnsiTheme="minorHAnsi" w:cstheme="minorHAnsi"/>
          <w:bCs/>
          <w:i/>
          <w:iCs/>
          <w:sz w:val="22"/>
          <w:szCs w:val="22"/>
          <w:lang w:eastAsia="en-US"/>
        </w:rPr>
        <w:t>Doelgroep</w:t>
      </w:r>
    </w:p>
    <w:p w14:paraId="5EA242AD" w14:textId="300F245A" w:rsidR="004230B0" w:rsidRDefault="00DD6C82" w:rsidP="00AD2B40">
      <w:pPr>
        <w:rPr>
          <w:rFonts w:asciiTheme="minorHAnsi" w:eastAsia="Calibri" w:hAnsiTheme="minorHAnsi" w:cstheme="minorHAnsi"/>
          <w:bCs/>
          <w:sz w:val="22"/>
          <w:szCs w:val="22"/>
          <w:lang w:eastAsia="en-US"/>
        </w:rPr>
      </w:pPr>
      <w:r w:rsidRPr="000343A9">
        <w:rPr>
          <w:rFonts w:asciiTheme="minorHAnsi" w:eastAsia="Calibri" w:hAnsiTheme="minorHAnsi" w:cstheme="minorHAnsi"/>
          <w:bCs/>
          <w:sz w:val="22"/>
          <w:szCs w:val="22"/>
          <w:lang w:eastAsia="en-US"/>
        </w:rPr>
        <w:t>De doelgroep geeft dat de gemeente niet al te veel zou moeten investeren in het herschrijven van brieven.</w:t>
      </w:r>
      <w:r w:rsidR="00543508" w:rsidRPr="00543508">
        <w:rPr>
          <w:rFonts w:asciiTheme="minorHAnsi" w:eastAsia="Calibri" w:hAnsiTheme="minorHAnsi" w:cstheme="minorHAnsi"/>
          <w:bCs/>
          <w:sz w:val="22"/>
          <w:szCs w:val="22"/>
          <w:lang w:eastAsia="en-US"/>
        </w:rPr>
        <w:t xml:space="preserve"> </w:t>
      </w:r>
      <w:r>
        <w:rPr>
          <w:rFonts w:asciiTheme="minorHAnsi" w:eastAsia="Calibri" w:hAnsiTheme="minorHAnsi" w:cstheme="minorHAnsi"/>
          <w:bCs/>
          <w:sz w:val="22"/>
          <w:szCs w:val="22"/>
          <w:lang w:eastAsia="en-US"/>
        </w:rPr>
        <w:t>V</w:t>
      </w:r>
      <w:r w:rsidR="00543508" w:rsidRPr="00543508">
        <w:rPr>
          <w:rFonts w:asciiTheme="minorHAnsi" w:eastAsia="Calibri" w:hAnsiTheme="minorHAnsi" w:cstheme="minorHAnsi"/>
          <w:bCs/>
          <w:sz w:val="22"/>
          <w:szCs w:val="22"/>
          <w:lang w:eastAsia="en-US"/>
        </w:rPr>
        <w:t xml:space="preserve">olgens hen kan de gemeente beter investeren in alternatieve manieren om de boodschap bij inwoners te krijgen of inwoners te ondersteunen. </w:t>
      </w:r>
    </w:p>
    <w:p w14:paraId="11E4CD0E" w14:textId="77777777" w:rsidR="004230B0" w:rsidRDefault="004230B0" w:rsidP="00AD2B40">
      <w:pPr>
        <w:rPr>
          <w:rFonts w:asciiTheme="minorHAnsi" w:eastAsia="Calibri" w:hAnsiTheme="minorHAnsi" w:cstheme="minorHAnsi"/>
          <w:bCs/>
          <w:sz w:val="22"/>
          <w:szCs w:val="22"/>
          <w:lang w:eastAsia="en-US"/>
        </w:rPr>
      </w:pPr>
    </w:p>
    <w:p w14:paraId="119B3C46" w14:textId="77777777" w:rsidR="003D5C00" w:rsidRPr="000B6F08" w:rsidRDefault="00543508" w:rsidP="00AD2B40">
      <w:pPr>
        <w:rPr>
          <w:rFonts w:asciiTheme="minorHAnsi" w:eastAsia="Calibri" w:hAnsiTheme="minorHAnsi" w:cstheme="minorHAnsi"/>
          <w:bCs/>
          <w:sz w:val="22"/>
          <w:szCs w:val="22"/>
          <w:lang w:eastAsia="en-US"/>
        </w:rPr>
      </w:pPr>
      <w:r w:rsidRPr="00543508">
        <w:rPr>
          <w:rFonts w:asciiTheme="minorHAnsi" w:eastAsia="Calibri" w:hAnsiTheme="minorHAnsi" w:cstheme="minorHAnsi"/>
          <w:bCs/>
          <w:sz w:val="22"/>
          <w:szCs w:val="22"/>
          <w:lang w:eastAsia="en-US"/>
        </w:rPr>
        <w:t>Over de gebouwen zijn de deelnemers positief, ze voldoen niet helemaal, maar ze maken er regelmatig gebruik van en worden altijd vriendelijk geholpen. Ze zijn gewend aan de aanpassingen die ze soms moeten doen, maar zouden het waarderen als het ze nog makkelijker werd gemaakt</w:t>
      </w:r>
      <w:r>
        <w:rPr>
          <w:rFonts w:asciiTheme="minorHAnsi" w:eastAsia="Calibri" w:hAnsiTheme="minorHAnsi" w:cstheme="minorHAnsi"/>
          <w:bCs/>
          <w:sz w:val="22"/>
          <w:szCs w:val="22"/>
          <w:lang w:eastAsia="en-US"/>
        </w:rPr>
        <w:t>.</w:t>
      </w:r>
      <w:r w:rsidR="00DD1185" w:rsidRPr="000B6F08">
        <w:rPr>
          <w:rFonts w:asciiTheme="minorHAnsi" w:eastAsia="Calibri" w:hAnsiTheme="minorHAnsi" w:cstheme="minorHAnsi"/>
          <w:bCs/>
          <w:sz w:val="22"/>
          <w:szCs w:val="22"/>
          <w:lang w:eastAsia="en-US"/>
        </w:rPr>
        <w:tab/>
      </w:r>
    </w:p>
    <w:p w14:paraId="79473E44" w14:textId="14D6F294" w:rsidR="00BF2F35" w:rsidRDefault="00BF2F35" w:rsidP="002271D8">
      <w:pPr>
        <w:rPr>
          <w:rFonts w:asciiTheme="minorHAnsi" w:eastAsia="Calibri" w:hAnsiTheme="minorHAnsi" w:cstheme="minorHAnsi"/>
          <w:bCs/>
          <w:sz w:val="22"/>
          <w:szCs w:val="22"/>
          <w:lang w:eastAsia="en-US"/>
        </w:rPr>
      </w:pPr>
      <w:r w:rsidRPr="000B6F08">
        <w:rPr>
          <w:rFonts w:asciiTheme="minorHAnsi" w:eastAsia="Calibri" w:hAnsiTheme="minorHAnsi" w:cstheme="minorHAnsi"/>
          <w:bCs/>
          <w:sz w:val="22"/>
          <w:szCs w:val="22"/>
          <w:lang w:eastAsia="en-US"/>
        </w:rPr>
        <w:t xml:space="preserve"> </w:t>
      </w:r>
    </w:p>
    <w:p w14:paraId="38C61C47" w14:textId="77777777" w:rsidR="00BA2ABE" w:rsidRPr="000B6F08" w:rsidRDefault="00BA2ABE" w:rsidP="002271D8">
      <w:pPr>
        <w:rPr>
          <w:rFonts w:asciiTheme="minorHAnsi" w:eastAsia="Calibri" w:hAnsiTheme="minorHAnsi" w:cstheme="minorHAnsi"/>
          <w:bCs/>
          <w:sz w:val="22"/>
          <w:szCs w:val="22"/>
          <w:lang w:eastAsia="en-US"/>
        </w:rPr>
      </w:pPr>
    </w:p>
    <w:p w14:paraId="3D2CB781" w14:textId="602A9EF6" w:rsidR="00952C2D" w:rsidRPr="00BA2ABE" w:rsidRDefault="00952C2D" w:rsidP="00BA2ABE">
      <w:pPr>
        <w:pStyle w:val="Lijstalinea"/>
        <w:numPr>
          <w:ilvl w:val="0"/>
          <w:numId w:val="46"/>
        </w:numPr>
        <w:rPr>
          <w:rFonts w:asciiTheme="minorHAnsi" w:eastAsia="Calibri" w:hAnsiTheme="minorHAnsi" w:cstheme="minorHAnsi"/>
          <w:b/>
          <w:bCs/>
          <w:sz w:val="22"/>
          <w:szCs w:val="22"/>
          <w:lang w:eastAsia="en-US"/>
        </w:rPr>
      </w:pPr>
      <w:r w:rsidRPr="00BA2ABE">
        <w:rPr>
          <w:rFonts w:asciiTheme="minorHAnsi" w:eastAsia="Calibri" w:hAnsiTheme="minorHAnsi" w:cstheme="minorHAnsi"/>
          <w:b/>
          <w:bCs/>
          <w:sz w:val="22"/>
          <w:szCs w:val="22"/>
          <w:lang w:eastAsia="en-US"/>
        </w:rPr>
        <w:t>Aanbevelingen</w:t>
      </w:r>
    </w:p>
    <w:p w14:paraId="7788B2FE" w14:textId="77777777" w:rsidR="00E1669E" w:rsidRPr="000B6F08" w:rsidRDefault="00E1669E" w:rsidP="00E1669E">
      <w:pPr>
        <w:rPr>
          <w:rFonts w:asciiTheme="minorHAnsi" w:eastAsia="Calibri" w:hAnsiTheme="minorHAnsi" w:cstheme="minorHAnsi"/>
          <w:sz w:val="22"/>
          <w:szCs w:val="22"/>
          <w:lang w:eastAsia="en-US"/>
        </w:rPr>
      </w:pPr>
      <w:r w:rsidRPr="000B6F08">
        <w:rPr>
          <w:rFonts w:asciiTheme="minorHAnsi" w:eastAsia="Calibri" w:hAnsiTheme="minorHAnsi" w:cstheme="minorHAnsi"/>
          <w:sz w:val="22"/>
          <w:szCs w:val="22"/>
          <w:lang w:eastAsia="en-US"/>
        </w:rPr>
        <w:t xml:space="preserve">Op basis van de bevindingen en conclusies doet de Groene Hart Rekenkamer de volgende aanbevelingen. Deze aanbevelingen richten zich </w:t>
      </w:r>
      <w:r w:rsidR="00BC5D16">
        <w:rPr>
          <w:rFonts w:asciiTheme="minorHAnsi" w:eastAsia="Calibri" w:hAnsiTheme="minorHAnsi" w:cstheme="minorHAnsi"/>
          <w:sz w:val="22"/>
          <w:szCs w:val="22"/>
          <w:lang w:eastAsia="en-US"/>
        </w:rPr>
        <w:t xml:space="preserve">via uw raad </w:t>
      </w:r>
      <w:r w:rsidRPr="000B6F08">
        <w:rPr>
          <w:rFonts w:asciiTheme="minorHAnsi" w:eastAsia="Calibri" w:hAnsiTheme="minorHAnsi" w:cstheme="minorHAnsi"/>
          <w:sz w:val="22"/>
          <w:szCs w:val="22"/>
          <w:lang w:eastAsia="en-US"/>
        </w:rPr>
        <w:t>met name op het college.</w:t>
      </w:r>
    </w:p>
    <w:p w14:paraId="5247A006" w14:textId="77777777" w:rsidR="00E1669E" w:rsidRPr="000B6F08" w:rsidRDefault="00E1669E" w:rsidP="002271D8">
      <w:pPr>
        <w:rPr>
          <w:rFonts w:asciiTheme="minorHAnsi" w:eastAsia="Calibri" w:hAnsiTheme="minorHAnsi" w:cstheme="minorHAnsi"/>
          <w:b/>
          <w:bCs/>
          <w:sz w:val="22"/>
          <w:szCs w:val="22"/>
          <w:lang w:eastAsia="en-US"/>
        </w:rPr>
      </w:pPr>
    </w:p>
    <w:p w14:paraId="20D2F9CC" w14:textId="77777777" w:rsidR="00C177C4" w:rsidRPr="000B6F08" w:rsidRDefault="00D126CE" w:rsidP="00E1669E">
      <w:pPr>
        <w:pStyle w:val="LISTBtnumbered"/>
        <w:numPr>
          <w:ilvl w:val="0"/>
          <w:numId w:val="36"/>
        </w:numPr>
        <w:rPr>
          <w:rFonts w:cstheme="minorHAnsi"/>
          <w:sz w:val="22"/>
          <w:szCs w:val="22"/>
          <w:lang w:val="nl-NL"/>
        </w:rPr>
      </w:pPr>
      <w:bookmarkStart w:id="0" w:name="_Hlk31707936"/>
      <w:r w:rsidRPr="000B6F08">
        <w:rPr>
          <w:rFonts w:cstheme="minorHAnsi"/>
          <w:b/>
          <w:bCs/>
          <w:sz w:val="22"/>
          <w:szCs w:val="22"/>
          <w:lang w:val="nl-NL"/>
        </w:rPr>
        <w:t>Verzoek het college om een Lokale Inclusie Agenda op te stellen</w:t>
      </w:r>
    </w:p>
    <w:p w14:paraId="58C5C500" w14:textId="77777777" w:rsidR="004D202F" w:rsidRDefault="004D202F" w:rsidP="00C177C4">
      <w:pPr>
        <w:pStyle w:val="LISTBtnumbered"/>
        <w:numPr>
          <w:ilvl w:val="0"/>
          <w:numId w:val="0"/>
        </w:numPr>
        <w:ind w:left="284"/>
        <w:rPr>
          <w:rFonts w:cstheme="minorHAnsi"/>
          <w:sz w:val="22"/>
          <w:szCs w:val="22"/>
          <w:lang w:val="nl-NL"/>
        </w:rPr>
      </w:pPr>
    </w:p>
    <w:p w14:paraId="36236C30" w14:textId="77777777" w:rsidR="00E1669E" w:rsidRDefault="0071560E" w:rsidP="00C177C4">
      <w:pPr>
        <w:pStyle w:val="LISTBtnumbered"/>
        <w:numPr>
          <w:ilvl w:val="0"/>
          <w:numId w:val="0"/>
        </w:numPr>
        <w:ind w:left="284"/>
        <w:rPr>
          <w:rFonts w:cstheme="minorHAnsi"/>
          <w:sz w:val="22"/>
          <w:szCs w:val="22"/>
          <w:lang w:val="nl-NL"/>
        </w:rPr>
      </w:pPr>
      <w:r w:rsidRPr="000B6F08">
        <w:rPr>
          <w:rFonts w:cstheme="minorHAnsi"/>
          <w:sz w:val="22"/>
          <w:szCs w:val="22"/>
          <w:lang w:val="nl-NL"/>
        </w:rPr>
        <w:t xml:space="preserve">Toelichting: </w:t>
      </w:r>
      <w:r w:rsidR="00D40D4B" w:rsidRPr="000B6F08">
        <w:rPr>
          <w:rFonts w:cstheme="minorHAnsi"/>
          <w:sz w:val="22"/>
          <w:szCs w:val="22"/>
          <w:lang w:val="nl-NL"/>
        </w:rPr>
        <w:t>O</w:t>
      </w:r>
      <w:r w:rsidRPr="000B6F08">
        <w:rPr>
          <w:rFonts w:cstheme="minorHAnsi"/>
          <w:sz w:val="22"/>
          <w:szCs w:val="22"/>
          <w:lang w:val="nl-NL"/>
        </w:rPr>
        <w:t>p bijna alle beleidsterreinen</w:t>
      </w:r>
      <w:r w:rsidR="00D40D4B" w:rsidRPr="000B6F08">
        <w:rPr>
          <w:rFonts w:cstheme="minorHAnsi"/>
          <w:sz w:val="22"/>
          <w:szCs w:val="22"/>
          <w:lang w:val="nl-NL"/>
        </w:rPr>
        <w:t xml:space="preserve"> is</w:t>
      </w:r>
      <w:r w:rsidRPr="000B6F08">
        <w:rPr>
          <w:rFonts w:cstheme="minorHAnsi"/>
          <w:sz w:val="22"/>
          <w:szCs w:val="22"/>
          <w:lang w:val="nl-NL"/>
        </w:rPr>
        <w:t xml:space="preserve"> aandacht</w:t>
      </w:r>
      <w:r w:rsidR="00D40D4B" w:rsidRPr="000B6F08">
        <w:rPr>
          <w:rFonts w:cstheme="minorHAnsi"/>
          <w:sz w:val="22"/>
          <w:szCs w:val="22"/>
          <w:lang w:val="nl-NL"/>
        </w:rPr>
        <w:t xml:space="preserve"> nodig</w:t>
      </w:r>
      <w:r w:rsidRPr="000B6F08">
        <w:rPr>
          <w:rFonts w:cstheme="minorHAnsi"/>
          <w:sz w:val="22"/>
          <w:szCs w:val="22"/>
          <w:lang w:val="nl-NL"/>
        </w:rPr>
        <w:t xml:space="preserve"> voor toegankelijkheid. Aanpassingen zijn niet altijd direct te realiseren</w:t>
      </w:r>
      <w:r w:rsidR="004F7B36">
        <w:rPr>
          <w:rFonts w:cstheme="minorHAnsi"/>
          <w:sz w:val="22"/>
          <w:szCs w:val="22"/>
          <w:lang w:val="nl-NL"/>
        </w:rPr>
        <w:t>, zeker niet in de huidige financiële positie van de gemeente</w:t>
      </w:r>
      <w:r w:rsidRPr="000B6F08">
        <w:rPr>
          <w:rFonts w:cstheme="minorHAnsi"/>
          <w:sz w:val="22"/>
          <w:szCs w:val="22"/>
          <w:lang w:val="nl-NL"/>
        </w:rPr>
        <w:t>. Het VN-verdrag vraagt dan ook geen resultaatverplichting, maar vraagt wel een start te maken en voortgang bij te houden. Gemeenten zijn</w:t>
      </w:r>
      <w:r w:rsidR="00D40D4B" w:rsidRPr="000B6F08">
        <w:rPr>
          <w:rFonts w:cstheme="minorHAnsi"/>
          <w:sz w:val="22"/>
          <w:szCs w:val="22"/>
          <w:lang w:val="nl-NL"/>
        </w:rPr>
        <w:t xml:space="preserve"> </w:t>
      </w:r>
      <w:r w:rsidRPr="000B6F08">
        <w:rPr>
          <w:rFonts w:cstheme="minorHAnsi"/>
          <w:sz w:val="22"/>
          <w:szCs w:val="22"/>
          <w:lang w:val="nl-NL"/>
        </w:rPr>
        <w:t>verplicht een actieplan op te stellen waarin ze aangeven op welke wijze ze werken aan toegankelijkheid.</w:t>
      </w:r>
      <w:r w:rsidR="00D40D4B" w:rsidRPr="000B6F08">
        <w:rPr>
          <w:rFonts w:cstheme="minorHAnsi"/>
          <w:sz w:val="22"/>
          <w:szCs w:val="22"/>
          <w:lang w:val="nl-NL"/>
        </w:rPr>
        <w:t xml:space="preserve"> Dit kan in een Lokale Inclusie Agenda.</w:t>
      </w:r>
      <w:r w:rsidRPr="000B6F08">
        <w:rPr>
          <w:rFonts w:cstheme="minorHAnsi"/>
          <w:sz w:val="22"/>
          <w:szCs w:val="22"/>
          <w:lang w:val="nl-NL"/>
        </w:rPr>
        <w:t xml:space="preserve"> De VNG ondersteunt gemeenten hierbij vanuit de Handreiking Lokale Inclusie Agenda en het Koploperprogramma.</w:t>
      </w:r>
    </w:p>
    <w:p w14:paraId="07FA4974" w14:textId="77777777" w:rsidR="0085247E" w:rsidRDefault="0085247E" w:rsidP="00C177C4">
      <w:pPr>
        <w:pStyle w:val="LISTBtnumbered"/>
        <w:numPr>
          <w:ilvl w:val="0"/>
          <w:numId w:val="0"/>
        </w:numPr>
        <w:ind w:left="284"/>
        <w:rPr>
          <w:rFonts w:cstheme="minorHAnsi"/>
          <w:sz w:val="22"/>
          <w:szCs w:val="22"/>
          <w:lang w:val="nl-NL"/>
        </w:rPr>
      </w:pPr>
    </w:p>
    <w:p w14:paraId="27E09CB7" w14:textId="77777777" w:rsidR="00C86BEF" w:rsidRPr="00BE71E0" w:rsidRDefault="00BE71E0" w:rsidP="00FF5152">
      <w:pPr>
        <w:pStyle w:val="LISTBtnumbered"/>
        <w:numPr>
          <w:ilvl w:val="0"/>
          <w:numId w:val="36"/>
        </w:numPr>
        <w:rPr>
          <w:rFonts w:cstheme="minorHAnsi"/>
          <w:sz w:val="22"/>
          <w:szCs w:val="22"/>
          <w:lang w:val="nl-NL"/>
        </w:rPr>
      </w:pPr>
      <w:r w:rsidRPr="00BE71E0">
        <w:rPr>
          <w:rFonts w:cstheme="minorHAnsi"/>
          <w:b/>
          <w:bCs/>
          <w:sz w:val="22"/>
          <w:szCs w:val="22"/>
          <w:lang w:val="nl-NL"/>
        </w:rPr>
        <w:t>M</w:t>
      </w:r>
      <w:r w:rsidR="0085247E" w:rsidRPr="00BE71E0">
        <w:rPr>
          <w:rFonts w:cstheme="minorHAnsi"/>
          <w:b/>
          <w:bCs/>
          <w:sz w:val="22"/>
          <w:szCs w:val="22"/>
          <w:lang w:val="nl-NL"/>
        </w:rPr>
        <w:t>aak afspraken over de wijze waarop de raad over de voortgang wordt geïnformeerd</w:t>
      </w:r>
      <w:r w:rsidRPr="00BE71E0">
        <w:rPr>
          <w:rFonts w:cstheme="minorHAnsi"/>
          <w:b/>
          <w:bCs/>
          <w:sz w:val="22"/>
          <w:szCs w:val="22"/>
          <w:lang w:val="nl-NL"/>
        </w:rPr>
        <w:t xml:space="preserve"> en wijs een ambassadeur aan</w:t>
      </w:r>
      <w:r w:rsidR="0085247E" w:rsidRPr="00BE71E0">
        <w:rPr>
          <w:rFonts w:cstheme="minorHAnsi"/>
          <w:sz w:val="22"/>
          <w:szCs w:val="22"/>
          <w:lang w:val="nl-NL"/>
        </w:rPr>
        <w:br/>
      </w:r>
    </w:p>
    <w:p w14:paraId="6EE8ED72" w14:textId="33CDB58A" w:rsidR="00042283" w:rsidRPr="000B6F08" w:rsidRDefault="004D3883" w:rsidP="00495407">
      <w:pPr>
        <w:pStyle w:val="LISTBtnumbered"/>
        <w:numPr>
          <w:ilvl w:val="0"/>
          <w:numId w:val="0"/>
        </w:numPr>
        <w:ind w:left="284"/>
        <w:rPr>
          <w:rFonts w:cstheme="minorHAnsi"/>
          <w:sz w:val="22"/>
          <w:szCs w:val="22"/>
          <w:lang w:val="nl-NL"/>
        </w:rPr>
      </w:pPr>
      <w:r>
        <w:rPr>
          <w:rFonts w:cstheme="minorHAnsi"/>
          <w:sz w:val="22"/>
          <w:szCs w:val="22"/>
          <w:lang w:val="nl-NL"/>
        </w:rPr>
        <w:t xml:space="preserve">Toelichting: </w:t>
      </w:r>
      <w:r w:rsidR="00C706DF" w:rsidRPr="000B6F08">
        <w:rPr>
          <w:rFonts w:cstheme="minorHAnsi"/>
          <w:sz w:val="22"/>
          <w:szCs w:val="22"/>
          <w:lang w:val="nl-NL"/>
        </w:rPr>
        <w:t xml:space="preserve">Zorg </w:t>
      </w:r>
      <w:r w:rsidR="00BC5D16">
        <w:rPr>
          <w:rFonts w:cstheme="minorHAnsi"/>
          <w:sz w:val="22"/>
          <w:szCs w:val="22"/>
          <w:lang w:val="nl-NL"/>
        </w:rPr>
        <w:t xml:space="preserve">dat u </w:t>
      </w:r>
      <w:r w:rsidR="00C706DF" w:rsidRPr="000B6F08">
        <w:rPr>
          <w:rFonts w:cstheme="minorHAnsi"/>
          <w:sz w:val="22"/>
          <w:szCs w:val="22"/>
          <w:lang w:val="nl-NL"/>
        </w:rPr>
        <w:t xml:space="preserve">als gemeenteraad de vinger aan de pols houdt. Dit kan in de P&amp;C cyclus </w:t>
      </w:r>
      <w:r w:rsidR="000F258E" w:rsidRPr="000B6F08">
        <w:rPr>
          <w:rFonts w:cstheme="minorHAnsi"/>
          <w:sz w:val="22"/>
          <w:szCs w:val="22"/>
          <w:lang w:val="nl-NL"/>
        </w:rPr>
        <w:t xml:space="preserve">met </w:t>
      </w:r>
      <w:r w:rsidR="00737233" w:rsidRPr="000B6F08">
        <w:rPr>
          <w:rFonts w:cstheme="minorHAnsi"/>
          <w:sz w:val="22"/>
          <w:szCs w:val="22"/>
          <w:lang w:val="nl-NL"/>
        </w:rPr>
        <w:t>specifiek</w:t>
      </w:r>
      <w:r w:rsidR="000F258E" w:rsidRPr="000B6F08">
        <w:rPr>
          <w:rFonts w:cstheme="minorHAnsi"/>
          <w:sz w:val="22"/>
          <w:szCs w:val="22"/>
          <w:lang w:val="nl-NL"/>
        </w:rPr>
        <w:t>e</w:t>
      </w:r>
      <w:r w:rsidR="00737233" w:rsidRPr="000B6F08">
        <w:rPr>
          <w:rFonts w:cstheme="minorHAnsi"/>
          <w:sz w:val="22"/>
          <w:szCs w:val="22"/>
          <w:lang w:val="nl-NL"/>
        </w:rPr>
        <w:t xml:space="preserve"> doelstellingen </w:t>
      </w:r>
      <w:r w:rsidR="00494FB8" w:rsidRPr="000B6F08">
        <w:rPr>
          <w:rFonts w:cstheme="minorHAnsi"/>
          <w:sz w:val="22"/>
          <w:szCs w:val="22"/>
          <w:lang w:val="nl-NL"/>
        </w:rPr>
        <w:t>of als je als raad nog dieper wilt gaan in een specifieke rapportage</w:t>
      </w:r>
      <w:r w:rsidR="00495407" w:rsidRPr="000B6F08">
        <w:rPr>
          <w:rFonts w:cstheme="minorHAnsi"/>
          <w:sz w:val="22"/>
          <w:szCs w:val="22"/>
          <w:lang w:val="nl-NL"/>
        </w:rPr>
        <w:t>.</w:t>
      </w:r>
      <w:r w:rsidR="00737233" w:rsidRPr="000B6F08">
        <w:rPr>
          <w:rFonts w:cstheme="minorHAnsi"/>
          <w:sz w:val="22"/>
          <w:szCs w:val="22"/>
          <w:lang w:val="nl-NL"/>
        </w:rPr>
        <w:t xml:space="preserve"> </w:t>
      </w:r>
      <w:r w:rsidR="00042283" w:rsidRPr="000B6F08">
        <w:rPr>
          <w:rFonts w:cstheme="minorHAnsi"/>
          <w:sz w:val="22"/>
          <w:szCs w:val="22"/>
          <w:lang w:val="nl-NL"/>
        </w:rPr>
        <w:t xml:space="preserve">Het maakt </w:t>
      </w:r>
      <w:r w:rsidR="001D07ED">
        <w:rPr>
          <w:rFonts w:cstheme="minorHAnsi"/>
          <w:sz w:val="22"/>
          <w:szCs w:val="22"/>
          <w:lang w:val="nl-NL"/>
        </w:rPr>
        <w:t>zeker</w:t>
      </w:r>
      <w:r w:rsidR="00042283" w:rsidRPr="000B6F08">
        <w:rPr>
          <w:rFonts w:cstheme="minorHAnsi"/>
          <w:sz w:val="22"/>
          <w:szCs w:val="22"/>
          <w:lang w:val="nl-NL"/>
        </w:rPr>
        <w:t xml:space="preserve"> een verschil of de raad aandacht heeft voor toegankelijkheid en inclusie. Als de raad betrokken is, wordt er ambtelijk ook harder aan gewerkt. Het heeft dus echt zin om hier actief mee bezig te gaan of een ambassadeursrol te vervullen</w:t>
      </w:r>
      <w:r w:rsidR="000F64FC">
        <w:rPr>
          <w:rFonts w:cstheme="minorHAnsi"/>
          <w:sz w:val="22"/>
          <w:szCs w:val="22"/>
          <w:lang w:val="nl-NL"/>
        </w:rPr>
        <w:t>. Een mogelijkheid</w:t>
      </w:r>
      <w:r w:rsidR="00FF5152">
        <w:rPr>
          <w:rFonts w:cstheme="minorHAnsi"/>
          <w:sz w:val="22"/>
          <w:szCs w:val="22"/>
          <w:lang w:val="nl-NL"/>
        </w:rPr>
        <w:t xml:space="preserve"> is om in de raad één of enkele ambassadeurs aan te wijzen die het contact met de doelgroep onderhouden.</w:t>
      </w:r>
    </w:p>
    <w:p w14:paraId="78EA2DDD" w14:textId="77777777" w:rsidR="0090352A" w:rsidRPr="000B6F08" w:rsidRDefault="0090352A" w:rsidP="0090352A">
      <w:pPr>
        <w:pStyle w:val="LISTBtnumbered"/>
        <w:numPr>
          <w:ilvl w:val="0"/>
          <w:numId w:val="0"/>
        </w:numPr>
        <w:ind w:left="284" w:hanging="284"/>
        <w:rPr>
          <w:rFonts w:cstheme="minorHAnsi"/>
          <w:sz w:val="22"/>
          <w:szCs w:val="22"/>
          <w:lang w:val="nl-NL"/>
        </w:rPr>
      </w:pPr>
    </w:p>
    <w:p w14:paraId="4AEE7670" w14:textId="77777777" w:rsidR="00C177C4" w:rsidRPr="000B6F08" w:rsidRDefault="00C177C4" w:rsidP="00E1669E">
      <w:pPr>
        <w:pStyle w:val="LISTBtnumbered"/>
        <w:numPr>
          <w:ilvl w:val="0"/>
          <w:numId w:val="36"/>
        </w:numPr>
        <w:rPr>
          <w:rFonts w:cstheme="minorHAnsi"/>
          <w:sz w:val="22"/>
          <w:szCs w:val="22"/>
          <w:lang w:val="nl-NL"/>
        </w:rPr>
      </w:pPr>
      <w:r w:rsidRPr="000B6F08">
        <w:rPr>
          <w:rFonts w:cstheme="minorHAnsi"/>
          <w:b/>
          <w:bCs/>
          <w:sz w:val="22"/>
          <w:szCs w:val="22"/>
          <w:lang w:val="nl-NL"/>
        </w:rPr>
        <w:t>Vraag het college te investeren in bewustwording onder medewerkers en het vormgeven van een voorbeeldrol</w:t>
      </w:r>
      <w:r w:rsidR="003C09AE">
        <w:rPr>
          <w:rFonts w:cstheme="minorHAnsi"/>
          <w:b/>
          <w:bCs/>
          <w:sz w:val="22"/>
          <w:szCs w:val="22"/>
          <w:lang w:val="nl-NL"/>
        </w:rPr>
        <w:t xml:space="preserve"> </w:t>
      </w:r>
      <w:r w:rsidRPr="000B6F08">
        <w:rPr>
          <w:rFonts w:cstheme="minorHAnsi"/>
          <w:b/>
          <w:bCs/>
          <w:sz w:val="22"/>
          <w:szCs w:val="22"/>
          <w:lang w:val="nl-NL"/>
        </w:rPr>
        <w:t>voor andere organisaties en ondernemingen.</w:t>
      </w:r>
      <w:r w:rsidR="00E1669E" w:rsidRPr="000B6F08">
        <w:rPr>
          <w:rFonts w:cstheme="minorHAnsi"/>
          <w:sz w:val="22"/>
          <w:szCs w:val="22"/>
          <w:lang w:val="nl-NL"/>
        </w:rPr>
        <w:br/>
      </w:r>
    </w:p>
    <w:p w14:paraId="394289F8" w14:textId="75BA45AC" w:rsidR="001061C3" w:rsidRPr="000B6F08" w:rsidRDefault="00E1669E" w:rsidP="001061C3">
      <w:pPr>
        <w:pStyle w:val="LISTBtnumbered"/>
        <w:numPr>
          <w:ilvl w:val="0"/>
          <w:numId w:val="0"/>
        </w:numPr>
        <w:ind w:left="284"/>
        <w:rPr>
          <w:rFonts w:cstheme="minorHAnsi"/>
          <w:sz w:val="22"/>
          <w:szCs w:val="22"/>
          <w:lang w:val="nl-NL"/>
        </w:rPr>
      </w:pPr>
      <w:r w:rsidRPr="000B6F08">
        <w:rPr>
          <w:rFonts w:cstheme="minorHAnsi"/>
          <w:i/>
          <w:iCs/>
          <w:sz w:val="22"/>
          <w:szCs w:val="22"/>
          <w:lang w:val="nl-NL"/>
        </w:rPr>
        <w:t>Toelichting:</w:t>
      </w:r>
      <w:r w:rsidRPr="000B6F08">
        <w:rPr>
          <w:rFonts w:cstheme="minorHAnsi"/>
          <w:sz w:val="22"/>
          <w:szCs w:val="22"/>
          <w:lang w:val="nl-NL"/>
        </w:rPr>
        <w:t xml:space="preserve"> </w:t>
      </w:r>
      <w:r w:rsidR="00BB111F" w:rsidRPr="000B6F08">
        <w:rPr>
          <w:rFonts w:cstheme="minorHAnsi"/>
          <w:sz w:val="22"/>
          <w:szCs w:val="22"/>
          <w:lang w:val="nl-NL"/>
        </w:rPr>
        <w:t>Wanneer bewustwording ontbreekt wordt al het andere moeilijker</w:t>
      </w:r>
      <w:r w:rsidR="004F5057" w:rsidRPr="000B6F08">
        <w:rPr>
          <w:rFonts w:cstheme="minorHAnsi"/>
          <w:sz w:val="22"/>
          <w:szCs w:val="22"/>
          <w:lang w:val="nl-NL"/>
        </w:rPr>
        <w:t>.</w:t>
      </w:r>
      <w:r w:rsidR="00BB111F" w:rsidRPr="000B6F08">
        <w:rPr>
          <w:rFonts w:cstheme="minorHAnsi"/>
          <w:sz w:val="22"/>
          <w:szCs w:val="22"/>
          <w:lang w:val="nl-NL"/>
        </w:rPr>
        <w:t xml:space="preserve"> Als je al moet prioriteren omdat je weinig geld hebt </w:t>
      </w:r>
      <w:r w:rsidR="004D3883">
        <w:rPr>
          <w:rFonts w:cstheme="minorHAnsi"/>
          <w:sz w:val="22"/>
          <w:szCs w:val="22"/>
          <w:lang w:val="nl-NL"/>
        </w:rPr>
        <w:t>,</w:t>
      </w:r>
      <w:r w:rsidR="00BB111F" w:rsidRPr="000B6F08">
        <w:rPr>
          <w:rFonts w:cstheme="minorHAnsi"/>
          <w:sz w:val="22"/>
          <w:szCs w:val="22"/>
          <w:lang w:val="nl-NL"/>
        </w:rPr>
        <w:t>zet dan in op bewustwording en borg dat in een werkproces - laat het niet mensafhankelijk zijn.</w:t>
      </w:r>
      <w:r w:rsidR="001061C3" w:rsidRPr="000B6F08">
        <w:rPr>
          <w:rFonts w:cstheme="minorHAnsi"/>
          <w:sz w:val="22"/>
          <w:szCs w:val="22"/>
          <w:lang w:val="nl-NL"/>
        </w:rPr>
        <w:t xml:space="preserve"> Bovengenoemde Lokale Inclusie Agenda kan</w:t>
      </w:r>
      <w:r w:rsidR="004F5057" w:rsidRPr="000B6F08">
        <w:rPr>
          <w:rFonts w:cstheme="minorHAnsi"/>
          <w:sz w:val="22"/>
          <w:szCs w:val="22"/>
          <w:lang w:val="nl-NL"/>
        </w:rPr>
        <w:t xml:space="preserve"> eveneens bijdragen </w:t>
      </w:r>
      <w:r w:rsidR="004F5057" w:rsidRPr="000B6F08">
        <w:rPr>
          <w:rFonts w:cstheme="minorHAnsi"/>
          <w:sz w:val="22"/>
          <w:szCs w:val="22"/>
          <w:lang w:val="nl-NL"/>
        </w:rPr>
        <w:lastRenderedPageBreak/>
        <w:t xml:space="preserve">aan bewustwording. </w:t>
      </w:r>
      <w:r w:rsidR="002F13C8" w:rsidRPr="000B6F08">
        <w:rPr>
          <w:rFonts w:cstheme="minorHAnsi"/>
          <w:sz w:val="22"/>
          <w:szCs w:val="22"/>
          <w:lang w:val="nl-NL"/>
        </w:rPr>
        <w:t>Dus w</w:t>
      </w:r>
      <w:r w:rsidR="004F5057" w:rsidRPr="000B6F08">
        <w:rPr>
          <w:rFonts w:cstheme="minorHAnsi"/>
          <w:sz w:val="22"/>
          <w:szCs w:val="22"/>
          <w:lang w:val="nl-NL"/>
        </w:rPr>
        <w:t>anneer middelen niet beschikbaar zijn, is ons advies om voor</w:t>
      </w:r>
      <w:r w:rsidR="00BC5D16">
        <w:rPr>
          <w:rFonts w:cstheme="minorHAnsi"/>
          <w:sz w:val="22"/>
          <w:szCs w:val="22"/>
          <w:lang w:val="nl-NL"/>
        </w:rPr>
        <w:t>al</w:t>
      </w:r>
      <w:r w:rsidR="004F5057" w:rsidRPr="000B6F08">
        <w:rPr>
          <w:rFonts w:cstheme="minorHAnsi"/>
          <w:sz w:val="22"/>
          <w:szCs w:val="22"/>
          <w:lang w:val="nl-NL"/>
        </w:rPr>
        <w:t xml:space="preserve"> in te zetten op bewustwording.</w:t>
      </w:r>
    </w:p>
    <w:p w14:paraId="48B3BC6B" w14:textId="77777777" w:rsidR="00433A5E" w:rsidRPr="000B6F08" w:rsidRDefault="00433A5E" w:rsidP="00433A5E">
      <w:pPr>
        <w:pStyle w:val="LISTBtnumbered"/>
        <w:numPr>
          <w:ilvl w:val="0"/>
          <w:numId w:val="0"/>
        </w:numPr>
        <w:ind w:left="284"/>
        <w:rPr>
          <w:rFonts w:cstheme="minorHAnsi"/>
          <w:sz w:val="22"/>
          <w:szCs w:val="22"/>
          <w:lang w:val="nl-NL"/>
        </w:rPr>
      </w:pPr>
    </w:p>
    <w:p w14:paraId="32504018" w14:textId="77777777" w:rsidR="006651EE" w:rsidRPr="0026491F" w:rsidRDefault="008E4F8F" w:rsidP="002271D8">
      <w:pPr>
        <w:pStyle w:val="LISTBtnumbered"/>
        <w:numPr>
          <w:ilvl w:val="0"/>
          <w:numId w:val="36"/>
        </w:numPr>
        <w:rPr>
          <w:rFonts w:eastAsia="Calibri" w:cstheme="minorHAnsi"/>
          <w:sz w:val="22"/>
          <w:szCs w:val="22"/>
          <w:lang w:val="nl-NL"/>
        </w:rPr>
      </w:pPr>
      <w:r w:rsidRPr="000B6F08">
        <w:rPr>
          <w:rFonts w:cstheme="minorHAnsi"/>
          <w:b/>
          <w:bCs/>
          <w:sz w:val="22"/>
          <w:szCs w:val="22"/>
          <w:lang w:val="nl-NL"/>
        </w:rPr>
        <w:t>Verzoek het college om met een plan te komen hoe alle gemeentelijke gebouwen op termijn in aanmerking kunnen komen voor het Nederlands Keurmerk voor Toegankelijkheid en maak dit onderdeel van de</w:t>
      </w:r>
      <w:r w:rsidR="0080730A">
        <w:rPr>
          <w:rFonts w:cstheme="minorHAnsi"/>
          <w:b/>
          <w:bCs/>
          <w:sz w:val="22"/>
          <w:szCs w:val="22"/>
          <w:lang w:val="nl-NL"/>
        </w:rPr>
        <w:t>, nog op te stellen,</w:t>
      </w:r>
      <w:r w:rsidRPr="000B6F08">
        <w:rPr>
          <w:rFonts w:cstheme="minorHAnsi"/>
          <w:b/>
          <w:bCs/>
          <w:sz w:val="22"/>
          <w:szCs w:val="22"/>
          <w:lang w:val="nl-NL"/>
        </w:rPr>
        <w:t xml:space="preserve"> Lokale Inclusie Agenda</w:t>
      </w:r>
    </w:p>
    <w:p w14:paraId="4BB7AFC9" w14:textId="21A00397" w:rsidR="00952C2D" w:rsidRPr="0026491F" w:rsidRDefault="00E1669E" w:rsidP="006651EE">
      <w:pPr>
        <w:pStyle w:val="LISTBtnumbered"/>
        <w:numPr>
          <w:ilvl w:val="0"/>
          <w:numId w:val="0"/>
        </w:numPr>
        <w:ind w:left="284"/>
        <w:rPr>
          <w:rFonts w:eastAsia="Calibri" w:cstheme="minorHAnsi"/>
          <w:sz w:val="22"/>
          <w:szCs w:val="22"/>
          <w:lang w:val="nl-NL"/>
        </w:rPr>
      </w:pPr>
      <w:r w:rsidRPr="000B6F08">
        <w:rPr>
          <w:rFonts w:cstheme="minorHAnsi"/>
          <w:sz w:val="22"/>
          <w:szCs w:val="22"/>
          <w:lang w:val="nl-NL"/>
        </w:rPr>
        <w:br/>
      </w:r>
      <w:r w:rsidRPr="000B6F08">
        <w:rPr>
          <w:rFonts w:cstheme="minorHAnsi"/>
          <w:i/>
          <w:iCs/>
          <w:sz w:val="22"/>
          <w:szCs w:val="22"/>
          <w:lang w:val="nl-NL"/>
        </w:rPr>
        <w:t>Toelichting:</w:t>
      </w:r>
      <w:r w:rsidRPr="000B6F08">
        <w:rPr>
          <w:rFonts w:cstheme="minorHAnsi"/>
          <w:sz w:val="22"/>
          <w:szCs w:val="22"/>
          <w:lang w:val="nl-NL"/>
        </w:rPr>
        <w:t xml:space="preserve"> </w:t>
      </w:r>
      <w:r w:rsidR="004D40E5" w:rsidRPr="000B6F08">
        <w:rPr>
          <w:rFonts w:cstheme="minorHAnsi"/>
          <w:sz w:val="22"/>
          <w:szCs w:val="22"/>
          <w:lang w:val="nl-NL"/>
        </w:rPr>
        <w:t xml:space="preserve">hierbij geldt wat we in bovenstaande toelichtingen hebben opgenomen. We </w:t>
      </w:r>
      <w:r w:rsidR="00E3370F">
        <w:rPr>
          <w:rFonts w:cstheme="minorHAnsi"/>
          <w:sz w:val="22"/>
          <w:szCs w:val="22"/>
          <w:lang w:val="nl-NL"/>
        </w:rPr>
        <w:t>realiser</w:t>
      </w:r>
      <w:r w:rsidR="00E3370F" w:rsidRPr="000B6F08">
        <w:rPr>
          <w:rFonts w:cstheme="minorHAnsi"/>
          <w:sz w:val="22"/>
          <w:szCs w:val="22"/>
          <w:lang w:val="nl-NL"/>
        </w:rPr>
        <w:t xml:space="preserve">en </w:t>
      </w:r>
      <w:r w:rsidR="004D40E5" w:rsidRPr="000B6F08">
        <w:rPr>
          <w:rFonts w:cstheme="minorHAnsi"/>
          <w:sz w:val="22"/>
          <w:szCs w:val="22"/>
          <w:lang w:val="nl-NL"/>
        </w:rPr>
        <w:t xml:space="preserve">ons dat dit om middelen vraagt </w:t>
      </w:r>
      <w:r w:rsidR="00C86BEF" w:rsidRPr="000B6F08">
        <w:rPr>
          <w:rFonts w:cstheme="minorHAnsi"/>
          <w:sz w:val="22"/>
          <w:szCs w:val="22"/>
          <w:lang w:val="nl-NL"/>
        </w:rPr>
        <w:t xml:space="preserve">die niet altijd beschikbaar zijn, zeker niet op korte termijn. Maar </w:t>
      </w:r>
      <w:r w:rsidR="00E3370F">
        <w:rPr>
          <w:rFonts w:cstheme="minorHAnsi"/>
          <w:sz w:val="22"/>
          <w:szCs w:val="22"/>
          <w:lang w:val="nl-NL"/>
        </w:rPr>
        <w:t xml:space="preserve">denk als gemeente </w:t>
      </w:r>
      <w:r w:rsidR="00DD6C82">
        <w:rPr>
          <w:rFonts w:cstheme="minorHAnsi"/>
          <w:sz w:val="22"/>
          <w:szCs w:val="22"/>
          <w:lang w:val="nl-NL"/>
        </w:rPr>
        <w:t>Bodegraven-Reeuwijk</w:t>
      </w:r>
      <w:r w:rsidR="00E3370F">
        <w:rPr>
          <w:rFonts w:cstheme="minorHAnsi"/>
          <w:sz w:val="22"/>
          <w:szCs w:val="22"/>
          <w:lang w:val="nl-NL"/>
        </w:rPr>
        <w:t xml:space="preserve"> na</w:t>
      </w:r>
      <w:r w:rsidR="00C86BEF" w:rsidRPr="000B6F08">
        <w:rPr>
          <w:rFonts w:cstheme="minorHAnsi"/>
          <w:sz w:val="22"/>
          <w:szCs w:val="22"/>
          <w:lang w:val="nl-NL"/>
        </w:rPr>
        <w:t xml:space="preserve"> hoe je op termijn openbare gebouwen voor iedereen toegankelijk </w:t>
      </w:r>
      <w:r w:rsidR="00E3370F">
        <w:rPr>
          <w:rFonts w:cstheme="minorHAnsi"/>
          <w:sz w:val="22"/>
          <w:szCs w:val="22"/>
          <w:lang w:val="nl-NL"/>
        </w:rPr>
        <w:t>te</w:t>
      </w:r>
      <w:r w:rsidR="00E3370F" w:rsidRPr="000B6F08">
        <w:rPr>
          <w:rFonts w:cstheme="minorHAnsi"/>
          <w:sz w:val="22"/>
          <w:szCs w:val="22"/>
          <w:lang w:val="nl-NL"/>
        </w:rPr>
        <w:t xml:space="preserve"> </w:t>
      </w:r>
      <w:r w:rsidR="00C86BEF" w:rsidRPr="000B6F08">
        <w:rPr>
          <w:rFonts w:cstheme="minorHAnsi"/>
          <w:sz w:val="22"/>
          <w:szCs w:val="22"/>
          <w:lang w:val="nl-NL"/>
        </w:rPr>
        <w:t>maken</w:t>
      </w:r>
      <w:r w:rsidR="00E3370F">
        <w:rPr>
          <w:rFonts w:cstheme="minorHAnsi"/>
          <w:sz w:val="22"/>
          <w:szCs w:val="22"/>
          <w:lang w:val="nl-NL"/>
        </w:rPr>
        <w:t xml:space="preserve"> zijn</w:t>
      </w:r>
      <w:r w:rsidR="00C86BEF" w:rsidRPr="000B6F08">
        <w:rPr>
          <w:rFonts w:cstheme="minorHAnsi"/>
          <w:sz w:val="22"/>
          <w:szCs w:val="22"/>
          <w:lang w:val="nl-NL"/>
        </w:rPr>
        <w:t>.</w:t>
      </w:r>
      <w:r w:rsidR="002D4066" w:rsidRPr="000B6F08">
        <w:rPr>
          <w:rFonts w:cstheme="minorHAnsi"/>
          <w:sz w:val="22"/>
          <w:szCs w:val="22"/>
          <w:lang w:val="nl-NL"/>
        </w:rPr>
        <w:t xml:space="preserve"> </w:t>
      </w:r>
    </w:p>
    <w:p w14:paraId="60DF8E68" w14:textId="77777777" w:rsidR="002D4066" w:rsidRPr="0026491F" w:rsidRDefault="002D4066" w:rsidP="002D4066">
      <w:pPr>
        <w:pStyle w:val="LISTBtnumbered"/>
        <w:numPr>
          <w:ilvl w:val="0"/>
          <w:numId w:val="0"/>
        </w:numPr>
        <w:ind w:left="284" w:hanging="284"/>
        <w:rPr>
          <w:rFonts w:eastAsia="Calibri" w:cstheme="minorHAnsi"/>
          <w:sz w:val="22"/>
          <w:szCs w:val="22"/>
          <w:lang w:val="nl-NL"/>
        </w:rPr>
      </w:pPr>
    </w:p>
    <w:bookmarkEnd w:id="0"/>
    <w:p w14:paraId="7B670431" w14:textId="66B3F3EC" w:rsidR="00E55F20" w:rsidRPr="00BA2ABE" w:rsidRDefault="00E55F20" w:rsidP="00BA2ABE">
      <w:pPr>
        <w:pStyle w:val="Lijstalinea"/>
        <w:numPr>
          <w:ilvl w:val="0"/>
          <w:numId w:val="46"/>
        </w:numPr>
        <w:rPr>
          <w:rFonts w:asciiTheme="minorHAnsi" w:eastAsia="Calibri" w:hAnsiTheme="minorHAnsi" w:cstheme="minorHAnsi"/>
          <w:b/>
          <w:sz w:val="22"/>
          <w:szCs w:val="22"/>
          <w:lang w:eastAsia="en-US"/>
        </w:rPr>
      </w:pPr>
      <w:r w:rsidRPr="00BA2ABE">
        <w:rPr>
          <w:rFonts w:asciiTheme="minorHAnsi" w:eastAsia="Calibri" w:hAnsiTheme="minorHAnsi" w:cstheme="minorHAnsi"/>
          <w:b/>
          <w:sz w:val="22"/>
          <w:szCs w:val="22"/>
          <w:lang w:eastAsia="en-US"/>
        </w:rPr>
        <w:t xml:space="preserve">Vervolg </w:t>
      </w:r>
    </w:p>
    <w:p w14:paraId="3A18D8E4" w14:textId="77777777" w:rsidR="00E55F20" w:rsidRPr="000B6F08" w:rsidRDefault="00E55F20" w:rsidP="00E55F20">
      <w:pPr>
        <w:rPr>
          <w:rFonts w:asciiTheme="minorHAnsi" w:eastAsia="Calibri" w:hAnsiTheme="minorHAnsi" w:cstheme="minorHAnsi"/>
          <w:sz w:val="22"/>
          <w:szCs w:val="22"/>
          <w:lang w:eastAsia="en-US"/>
        </w:rPr>
      </w:pPr>
      <w:r w:rsidRPr="000B6F08">
        <w:rPr>
          <w:rFonts w:asciiTheme="minorHAnsi" w:eastAsia="Calibri" w:hAnsiTheme="minorHAnsi" w:cstheme="minorHAnsi"/>
          <w:sz w:val="22"/>
          <w:szCs w:val="22"/>
          <w:lang w:eastAsia="en-US"/>
        </w:rPr>
        <w:t>De Groene Hart Rekenkamer is van mening dat met het opleveren van de rapportage en deze oplegnotitie het vervolg nu aan de politiek is. De Groene Hart Rekenkamer adviseert de gemeenteraden om het rapport inclusief de aanbevelingen te agenderen in de raad(</w:t>
      </w:r>
      <w:proofErr w:type="spellStart"/>
      <w:r w:rsidRPr="000B6F08">
        <w:rPr>
          <w:rFonts w:asciiTheme="minorHAnsi" w:eastAsia="Calibri" w:hAnsiTheme="minorHAnsi" w:cstheme="minorHAnsi"/>
          <w:sz w:val="22"/>
          <w:szCs w:val="22"/>
          <w:lang w:eastAsia="en-US"/>
        </w:rPr>
        <w:t>scommissie</w:t>
      </w:r>
      <w:proofErr w:type="spellEnd"/>
      <w:r w:rsidRPr="000B6F08">
        <w:rPr>
          <w:rFonts w:asciiTheme="minorHAnsi" w:eastAsia="Calibri" w:hAnsiTheme="minorHAnsi" w:cstheme="minorHAnsi"/>
          <w:sz w:val="22"/>
          <w:szCs w:val="22"/>
          <w:lang w:eastAsia="en-US"/>
        </w:rPr>
        <w:t>) en de conclusies en aanbevelingen door middel van een raadsbesluit te bekrachtigen. We beseffen uiteraard dat het niet aan de Groene Hart Rekenkamer, maar aan de gemeenteraad zelf is om al dan niet over te gaan tot agendering van het onderzoeksrapport en het nemen van besluiten. Ons advies is daarbij om de aanbevelingen op te nemen in een raadsbesluit. Desgewenst zijn wij van harte bereid om met de griffie te kijken naar een goede formulering in het raadsvoorstel, indien de raad dat van ons vraagt.</w:t>
      </w:r>
    </w:p>
    <w:p w14:paraId="66457DDD" w14:textId="77777777" w:rsidR="00E55F20" w:rsidRDefault="00E55F20" w:rsidP="00E55F20">
      <w:pPr>
        <w:rPr>
          <w:rFonts w:asciiTheme="minorHAnsi" w:eastAsia="Calibri" w:hAnsiTheme="minorHAnsi" w:cstheme="minorHAnsi"/>
          <w:sz w:val="22"/>
          <w:szCs w:val="22"/>
          <w:lang w:eastAsia="en-US"/>
        </w:rPr>
      </w:pPr>
    </w:p>
    <w:p w14:paraId="36748D5C" w14:textId="77777777" w:rsidR="00BA2ABE" w:rsidRPr="000B6F08" w:rsidRDefault="00BA2ABE" w:rsidP="00BA2ABE">
      <w:pPr>
        <w:rPr>
          <w:rFonts w:asciiTheme="minorHAnsi" w:eastAsia="Calibri" w:hAnsiTheme="minorHAnsi" w:cstheme="minorHAnsi"/>
          <w:sz w:val="22"/>
          <w:szCs w:val="22"/>
          <w:lang w:eastAsia="en-US"/>
        </w:rPr>
      </w:pPr>
      <w:r w:rsidRPr="000B6F08">
        <w:rPr>
          <w:rFonts w:asciiTheme="minorHAnsi" w:eastAsia="Calibri" w:hAnsiTheme="minorHAnsi" w:cstheme="minorHAnsi"/>
          <w:sz w:val="22"/>
          <w:szCs w:val="22"/>
          <w:lang w:eastAsia="en-US"/>
        </w:rPr>
        <w:t xml:space="preserve">Graag </w:t>
      </w:r>
      <w:r>
        <w:rPr>
          <w:rFonts w:asciiTheme="minorHAnsi" w:eastAsia="Calibri" w:hAnsiTheme="minorHAnsi" w:cstheme="minorHAnsi"/>
          <w:sz w:val="22"/>
          <w:szCs w:val="22"/>
          <w:lang w:eastAsia="en-US"/>
        </w:rPr>
        <w:t>geven</w:t>
      </w:r>
      <w:r w:rsidRPr="000B6F08">
        <w:rPr>
          <w:rFonts w:asciiTheme="minorHAnsi" w:eastAsia="Calibri" w:hAnsiTheme="minorHAnsi" w:cstheme="minorHAnsi"/>
          <w:sz w:val="22"/>
          <w:szCs w:val="22"/>
          <w:lang w:eastAsia="en-US"/>
        </w:rPr>
        <w:t xml:space="preserve"> wij een toelichting aan de gemeenteraad of commissie. De onderzoekers zullen daarbij aanwezig zijn en al uw vragen zo goed mogelijk beantwoorden. Voor een geschikt moment treden wij in overleg met de griffie. </w:t>
      </w:r>
    </w:p>
    <w:p w14:paraId="305FCEA0" w14:textId="77777777" w:rsidR="00BA2ABE" w:rsidRPr="000B6F08" w:rsidRDefault="00BA2ABE" w:rsidP="00BA2ABE">
      <w:pPr>
        <w:rPr>
          <w:rFonts w:asciiTheme="minorHAnsi" w:eastAsia="Calibri" w:hAnsiTheme="minorHAnsi" w:cstheme="minorHAnsi"/>
          <w:sz w:val="22"/>
          <w:szCs w:val="22"/>
          <w:lang w:eastAsia="en-US"/>
        </w:rPr>
      </w:pPr>
    </w:p>
    <w:p w14:paraId="66869F8C" w14:textId="77777777" w:rsidR="00BA2ABE" w:rsidRDefault="00BA2ABE" w:rsidP="00BA2ABE">
      <w:pPr>
        <w:rPr>
          <w:rFonts w:asciiTheme="minorHAnsi" w:eastAsia="Calibri" w:hAnsiTheme="minorHAnsi" w:cstheme="minorHAnsi"/>
          <w:sz w:val="22"/>
          <w:szCs w:val="22"/>
          <w:lang w:eastAsia="en-US"/>
        </w:rPr>
      </w:pPr>
      <w:r w:rsidRPr="000B6F08">
        <w:rPr>
          <w:rFonts w:asciiTheme="minorHAnsi" w:eastAsia="Calibri" w:hAnsiTheme="minorHAnsi" w:cstheme="minorHAnsi"/>
          <w:sz w:val="22"/>
          <w:szCs w:val="22"/>
          <w:lang w:eastAsia="en-US"/>
        </w:rPr>
        <w:t xml:space="preserve">Wij hopen u op deze manier voldoende te hebben geïnformeerd en u met het bijgevoegde rapport en de vergelijking tussen de vier gemeenten, te helpen in uw beeldvorming over dit belangrijke onderwerp. </w:t>
      </w:r>
    </w:p>
    <w:p w14:paraId="71C71F05" w14:textId="77777777" w:rsidR="00A934BE" w:rsidRDefault="00A934BE" w:rsidP="00BA2ABE">
      <w:pPr>
        <w:rPr>
          <w:rFonts w:asciiTheme="minorHAnsi" w:eastAsia="Calibri" w:hAnsiTheme="minorHAnsi" w:cstheme="minorHAnsi"/>
          <w:sz w:val="22"/>
          <w:szCs w:val="22"/>
          <w:lang w:eastAsia="en-US"/>
        </w:rPr>
      </w:pPr>
    </w:p>
    <w:p w14:paraId="55A3AC61" w14:textId="11CC9D9C" w:rsidR="00BA2ABE" w:rsidRPr="000B6F08" w:rsidRDefault="00BA2ABE" w:rsidP="00BA2ABE">
      <w:pPr>
        <w:rPr>
          <w:rFonts w:asciiTheme="minorHAnsi" w:eastAsia="Calibri" w:hAnsiTheme="minorHAnsi" w:cstheme="minorHAnsi"/>
          <w:sz w:val="22"/>
          <w:szCs w:val="22"/>
          <w:lang w:eastAsia="en-US"/>
        </w:rPr>
      </w:pPr>
      <w:r w:rsidRPr="000B6F08">
        <w:rPr>
          <w:rFonts w:asciiTheme="minorHAnsi" w:eastAsia="Calibri" w:hAnsiTheme="minorHAnsi" w:cstheme="minorHAnsi"/>
          <w:sz w:val="22"/>
          <w:szCs w:val="22"/>
          <w:lang w:eastAsia="en-US"/>
        </w:rPr>
        <w:t xml:space="preserve">Als u nog vragen of opmerkingen heeft dan vernemen wij die uiteraard graag. </w:t>
      </w:r>
    </w:p>
    <w:p w14:paraId="0318DC02" w14:textId="77777777" w:rsidR="00BA2ABE" w:rsidRPr="000B6F08" w:rsidRDefault="00BA2ABE" w:rsidP="00BA2ABE">
      <w:pPr>
        <w:pStyle w:val="Lijstnummering"/>
        <w:numPr>
          <w:ilvl w:val="0"/>
          <w:numId w:val="0"/>
        </w:numPr>
        <w:rPr>
          <w:rFonts w:asciiTheme="minorHAnsi" w:hAnsiTheme="minorHAnsi" w:cstheme="minorHAnsi"/>
          <w:sz w:val="22"/>
          <w:szCs w:val="22"/>
        </w:rPr>
      </w:pPr>
      <w:r w:rsidRPr="000B6F08">
        <w:rPr>
          <w:rFonts w:asciiTheme="minorHAnsi" w:hAnsiTheme="minorHAnsi" w:cstheme="minorHAnsi"/>
          <w:sz w:val="22"/>
          <w:szCs w:val="22"/>
        </w:rPr>
        <w:br/>
        <w:t>Met vriendelijke groet,</w:t>
      </w:r>
    </w:p>
    <w:p w14:paraId="4BB28210" w14:textId="77777777" w:rsidR="00BA2ABE" w:rsidRPr="000B6F08" w:rsidRDefault="00BA2ABE" w:rsidP="00BA2ABE">
      <w:pPr>
        <w:pStyle w:val="Lijstnummering"/>
        <w:numPr>
          <w:ilvl w:val="0"/>
          <w:numId w:val="0"/>
        </w:numPr>
        <w:rPr>
          <w:rFonts w:asciiTheme="minorHAnsi" w:hAnsiTheme="minorHAnsi" w:cstheme="minorHAnsi"/>
          <w:sz w:val="22"/>
          <w:szCs w:val="22"/>
        </w:rPr>
      </w:pPr>
      <w:r w:rsidRPr="000B6F08">
        <w:rPr>
          <w:rFonts w:asciiTheme="minorHAnsi" w:hAnsiTheme="minorHAnsi" w:cstheme="minorHAnsi"/>
          <w:sz w:val="22"/>
          <w:szCs w:val="22"/>
        </w:rPr>
        <w:t>De Groene Hart Rekenkamer,</w:t>
      </w:r>
    </w:p>
    <w:p w14:paraId="69909452" w14:textId="77777777" w:rsidR="00BA2ABE" w:rsidRDefault="00BA2ABE" w:rsidP="00BA2ABE">
      <w:pPr>
        <w:pStyle w:val="Lijstnummering"/>
        <w:numPr>
          <w:ilvl w:val="0"/>
          <w:numId w:val="0"/>
        </w:numPr>
        <w:rPr>
          <w:rFonts w:asciiTheme="minorHAnsi" w:hAnsiTheme="minorHAnsi" w:cstheme="minorHAnsi"/>
          <w:sz w:val="22"/>
          <w:szCs w:val="22"/>
        </w:rPr>
      </w:pPr>
    </w:p>
    <w:p w14:paraId="6A9705E6" w14:textId="53A00E26" w:rsidR="00BA2ABE" w:rsidRPr="004D3883" w:rsidRDefault="00BA2ABE" w:rsidP="00BA2ABE">
      <w:pPr>
        <w:pStyle w:val="Lijstnummering"/>
        <w:numPr>
          <w:ilvl w:val="0"/>
          <w:numId w:val="0"/>
        </w:numPr>
        <w:rPr>
          <w:rFonts w:asciiTheme="minorHAnsi" w:hAnsiTheme="minorHAnsi" w:cstheme="minorHAnsi"/>
          <w:sz w:val="22"/>
          <w:szCs w:val="22"/>
        </w:rPr>
      </w:pPr>
      <w:r w:rsidRPr="004D3883">
        <w:rPr>
          <w:rFonts w:asciiTheme="minorHAnsi" w:hAnsiTheme="minorHAnsi" w:cstheme="minorHAnsi"/>
          <w:sz w:val="22"/>
          <w:szCs w:val="22"/>
        </w:rPr>
        <w:t>Dhr.</w:t>
      </w:r>
      <w:r w:rsidR="004D3883">
        <w:rPr>
          <w:rFonts w:asciiTheme="minorHAnsi" w:hAnsiTheme="minorHAnsi" w:cstheme="minorHAnsi"/>
          <w:sz w:val="22"/>
          <w:szCs w:val="22"/>
        </w:rPr>
        <w:t xml:space="preserve"> </w:t>
      </w:r>
      <w:r w:rsidRPr="004D3883">
        <w:rPr>
          <w:rFonts w:asciiTheme="minorHAnsi" w:hAnsiTheme="minorHAnsi" w:cstheme="minorHAnsi"/>
          <w:sz w:val="22"/>
          <w:szCs w:val="22"/>
        </w:rPr>
        <w:t>drs. B. Steur, voorzitter</w:t>
      </w:r>
    </w:p>
    <w:p w14:paraId="3ECA28EA" w14:textId="77777777" w:rsidR="00BA2ABE" w:rsidRPr="000B6F08" w:rsidRDefault="00BA2ABE" w:rsidP="00BA2ABE">
      <w:pPr>
        <w:pStyle w:val="Lijstnummering"/>
        <w:numPr>
          <w:ilvl w:val="0"/>
          <w:numId w:val="0"/>
        </w:numPr>
        <w:rPr>
          <w:rFonts w:asciiTheme="minorHAnsi" w:hAnsiTheme="minorHAnsi" w:cstheme="minorHAnsi"/>
          <w:sz w:val="22"/>
          <w:szCs w:val="22"/>
        </w:rPr>
      </w:pPr>
      <w:r w:rsidRPr="004D3883">
        <w:rPr>
          <w:rFonts w:asciiTheme="minorHAnsi" w:hAnsiTheme="minorHAnsi" w:cstheme="minorHAnsi"/>
          <w:sz w:val="22"/>
          <w:szCs w:val="22"/>
        </w:rPr>
        <w:t xml:space="preserve">Dhr. M. Ter Hoeve MSc, lid </w:t>
      </w:r>
      <w:r w:rsidRPr="000B6F08">
        <w:rPr>
          <w:rFonts w:asciiTheme="minorHAnsi" w:hAnsiTheme="minorHAnsi" w:cstheme="minorHAnsi"/>
          <w:sz w:val="22"/>
          <w:szCs w:val="22"/>
        </w:rPr>
        <w:br/>
        <w:t>Dhr. drs. J.H. van Oort, lid</w:t>
      </w:r>
      <w:r w:rsidRPr="000B6F08">
        <w:rPr>
          <w:rFonts w:asciiTheme="minorHAnsi" w:hAnsiTheme="minorHAnsi" w:cstheme="minorHAnsi"/>
          <w:sz w:val="22"/>
          <w:szCs w:val="22"/>
        </w:rPr>
        <w:br/>
      </w:r>
    </w:p>
    <w:p w14:paraId="327840EB" w14:textId="60863C7A" w:rsidR="00F93D9C" w:rsidRDefault="00F93D9C" w:rsidP="000E42DC">
      <w:pPr>
        <w:rPr>
          <w:rFonts w:asciiTheme="minorHAnsi" w:hAnsiTheme="minorHAnsi" w:cstheme="minorHAnsi"/>
          <w:sz w:val="22"/>
          <w:szCs w:val="22"/>
        </w:rPr>
      </w:pPr>
    </w:p>
    <w:p w14:paraId="18CB0877" w14:textId="40106AA3" w:rsidR="008F066A" w:rsidRDefault="008F066A" w:rsidP="000E42DC">
      <w:pPr>
        <w:rPr>
          <w:rFonts w:asciiTheme="minorHAnsi" w:hAnsiTheme="minorHAnsi" w:cstheme="minorHAnsi"/>
          <w:sz w:val="22"/>
          <w:szCs w:val="22"/>
        </w:rPr>
      </w:pPr>
    </w:p>
    <w:p w14:paraId="50D7CBE7" w14:textId="01B62AD9" w:rsidR="008F066A" w:rsidRDefault="008F066A" w:rsidP="000E42DC">
      <w:pPr>
        <w:rPr>
          <w:rFonts w:asciiTheme="minorHAnsi" w:hAnsiTheme="minorHAnsi" w:cstheme="minorHAnsi"/>
          <w:sz w:val="22"/>
          <w:szCs w:val="22"/>
        </w:rPr>
      </w:pPr>
    </w:p>
    <w:p w14:paraId="449676B6" w14:textId="5B550094" w:rsidR="008F066A" w:rsidRDefault="008F066A" w:rsidP="000E42DC">
      <w:pPr>
        <w:rPr>
          <w:rFonts w:asciiTheme="minorHAnsi" w:hAnsiTheme="minorHAnsi" w:cstheme="minorHAnsi"/>
          <w:sz w:val="22"/>
          <w:szCs w:val="22"/>
        </w:rPr>
      </w:pPr>
    </w:p>
    <w:p w14:paraId="67042426" w14:textId="24EBC5B6" w:rsidR="008F066A" w:rsidRDefault="008F066A" w:rsidP="000E42DC">
      <w:pPr>
        <w:rPr>
          <w:rFonts w:asciiTheme="minorHAnsi" w:hAnsiTheme="minorHAnsi" w:cstheme="minorHAnsi"/>
          <w:sz w:val="22"/>
          <w:szCs w:val="22"/>
        </w:rPr>
      </w:pPr>
    </w:p>
    <w:p w14:paraId="040C8CEB" w14:textId="7086D6E1" w:rsidR="008F066A" w:rsidRDefault="008F066A" w:rsidP="000E42DC">
      <w:pPr>
        <w:rPr>
          <w:rFonts w:asciiTheme="minorHAnsi" w:hAnsiTheme="minorHAnsi" w:cstheme="minorHAnsi"/>
          <w:sz w:val="22"/>
          <w:szCs w:val="22"/>
        </w:rPr>
      </w:pPr>
    </w:p>
    <w:p w14:paraId="7FEE68D3" w14:textId="795D3135" w:rsidR="008F066A" w:rsidRDefault="008F066A" w:rsidP="000E42DC">
      <w:pPr>
        <w:rPr>
          <w:rFonts w:asciiTheme="minorHAnsi" w:hAnsiTheme="minorHAnsi" w:cstheme="minorHAnsi"/>
          <w:sz w:val="22"/>
          <w:szCs w:val="22"/>
        </w:rPr>
      </w:pPr>
    </w:p>
    <w:p w14:paraId="0735C4AE" w14:textId="77777777" w:rsidR="008F066A" w:rsidRDefault="008F066A" w:rsidP="000E42DC">
      <w:pPr>
        <w:rPr>
          <w:rFonts w:asciiTheme="minorHAnsi" w:hAnsiTheme="minorHAnsi" w:cstheme="minorHAnsi"/>
          <w:sz w:val="22"/>
          <w:szCs w:val="22"/>
        </w:rPr>
      </w:pPr>
      <w:bookmarkStart w:id="1" w:name="_GoBack"/>
      <w:bookmarkEnd w:id="1"/>
    </w:p>
    <w:p w14:paraId="26CEB14F" w14:textId="6274DDC4" w:rsidR="008F066A" w:rsidRDefault="008F066A" w:rsidP="000E42DC">
      <w:pPr>
        <w:rPr>
          <w:rFonts w:asciiTheme="minorHAnsi" w:hAnsiTheme="minorHAnsi" w:cstheme="minorHAnsi"/>
          <w:sz w:val="22"/>
          <w:szCs w:val="22"/>
        </w:rPr>
      </w:pPr>
    </w:p>
    <w:p w14:paraId="386C9FA4" w14:textId="3A351E96" w:rsidR="008F066A" w:rsidRDefault="008F066A" w:rsidP="000E42DC">
      <w:pPr>
        <w:rPr>
          <w:rFonts w:asciiTheme="minorHAnsi" w:hAnsiTheme="minorHAnsi" w:cstheme="minorHAnsi"/>
          <w:sz w:val="22"/>
          <w:szCs w:val="22"/>
        </w:rPr>
      </w:pPr>
    </w:p>
    <w:p w14:paraId="7A5E7891" w14:textId="77777777" w:rsidR="008F066A" w:rsidRDefault="008F066A" w:rsidP="008F066A">
      <w:pPr>
        <w:rPr>
          <w:rFonts w:asciiTheme="minorHAnsi" w:hAnsiTheme="minorHAnsi" w:cstheme="minorHAnsi"/>
          <w:sz w:val="22"/>
          <w:szCs w:val="22"/>
        </w:rPr>
      </w:pPr>
      <w:r>
        <w:rPr>
          <w:rFonts w:asciiTheme="minorHAnsi" w:hAnsiTheme="minorHAnsi" w:cstheme="minorHAnsi"/>
          <w:sz w:val="22"/>
          <w:szCs w:val="22"/>
        </w:rPr>
        <w:t>Bijlage 1  Nota van bevindingen</w:t>
      </w:r>
    </w:p>
    <w:p w14:paraId="15445428" w14:textId="77777777" w:rsidR="008F066A" w:rsidRDefault="008F066A" w:rsidP="008F066A">
      <w:pPr>
        <w:rPr>
          <w:rFonts w:asciiTheme="minorHAnsi" w:hAnsiTheme="minorHAnsi" w:cstheme="minorHAnsi"/>
          <w:sz w:val="22"/>
          <w:szCs w:val="22"/>
        </w:rPr>
      </w:pPr>
      <w:r>
        <w:rPr>
          <w:rFonts w:asciiTheme="minorHAnsi" w:hAnsiTheme="minorHAnsi" w:cstheme="minorHAnsi"/>
          <w:sz w:val="22"/>
          <w:szCs w:val="22"/>
        </w:rPr>
        <w:t>Bijlage 2  Bestuurlijke reactie op conclusies en aanbevelingen</w:t>
      </w:r>
    </w:p>
    <w:p w14:paraId="22E32953" w14:textId="77777777" w:rsidR="008F066A" w:rsidRPr="000B6F08" w:rsidRDefault="008F066A" w:rsidP="000E42DC">
      <w:pPr>
        <w:rPr>
          <w:rFonts w:asciiTheme="minorHAnsi" w:hAnsiTheme="minorHAnsi" w:cstheme="minorHAnsi"/>
          <w:sz w:val="22"/>
          <w:szCs w:val="22"/>
        </w:rPr>
      </w:pPr>
    </w:p>
    <w:sectPr w:rsidR="008F066A" w:rsidRPr="000B6F08" w:rsidSect="00C071D2">
      <w:footerReference w:type="default" r:id="rId9"/>
      <w:headerReference w:type="first" r:id="rId10"/>
      <w:footerReference w:type="first" r:id="rId11"/>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FDE74" w14:textId="77777777" w:rsidR="00F72138" w:rsidRDefault="00F72138" w:rsidP="00F70BDC">
      <w:r>
        <w:separator/>
      </w:r>
    </w:p>
  </w:endnote>
  <w:endnote w:type="continuationSeparator" w:id="0">
    <w:p w14:paraId="2E34CA61" w14:textId="77777777" w:rsidR="00F72138" w:rsidRDefault="00F72138"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A4A8D" w14:textId="77777777" w:rsidR="00286BFC" w:rsidRDefault="00286B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CDD7" w14:textId="77777777" w:rsidR="00286BFC" w:rsidRPr="00E2459A" w:rsidRDefault="009414AA" w:rsidP="00BD7D8E">
    <w:pPr>
      <w:pStyle w:val="Voettekst"/>
      <w:tabs>
        <w:tab w:val="clear" w:pos="4536"/>
        <w:tab w:val="clear" w:pos="9072"/>
        <w:tab w:val="right" w:pos="6047"/>
      </w:tabs>
      <w:rPr>
        <w:lang w:bidi="en-US"/>
      </w:rPr>
    </w:pPr>
    <w:r>
      <w:rPr>
        <w:rFonts w:cs="Arial"/>
        <w:sz w:val="16"/>
      </w:rPr>
      <w:tab/>
      <w:t xml:space="preserve">  </w:t>
    </w:r>
  </w:p>
  <w:p w14:paraId="1D5F6C3A" w14:textId="77777777" w:rsidR="00286BFC" w:rsidRDefault="00286BFC">
    <w:pPr>
      <w:pStyle w:val="Voettekst"/>
      <w:rPr>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A50DA" w14:textId="77777777" w:rsidR="00F72138" w:rsidRDefault="00F72138" w:rsidP="00F70BDC">
      <w:r>
        <w:separator/>
      </w:r>
    </w:p>
  </w:footnote>
  <w:footnote w:type="continuationSeparator" w:id="0">
    <w:p w14:paraId="4C0A4DF4" w14:textId="77777777" w:rsidR="00F72138" w:rsidRDefault="00F72138" w:rsidP="00F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4A83" w14:textId="77777777" w:rsidR="00286BFC" w:rsidRDefault="00286BFC" w:rsidP="00526EC5">
    <w:pPr>
      <w:pStyle w:val="Koptekst"/>
      <w:rPr>
        <w:noProof/>
      </w:rPr>
    </w:pPr>
  </w:p>
  <w:p w14:paraId="1A6C7FF9" w14:textId="77777777" w:rsidR="00286BFC" w:rsidRPr="00526EC5" w:rsidRDefault="00286BFC" w:rsidP="00526E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C78534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2" w15:restartNumberingAfterBreak="0">
    <w:nsid w:val="04183753"/>
    <w:multiLevelType w:val="hybridMultilevel"/>
    <w:tmpl w:val="6994AD92"/>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4" w15:restartNumberingAfterBreak="0">
    <w:nsid w:val="0CB10820"/>
    <w:multiLevelType w:val="hybridMultilevel"/>
    <w:tmpl w:val="63E25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A37371"/>
    <w:multiLevelType w:val="hybridMultilevel"/>
    <w:tmpl w:val="1B32D3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9D7045B"/>
    <w:multiLevelType w:val="hybridMultilevel"/>
    <w:tmpl w:val="2E7CD618"/>
    <w:lvl w:ilvl="0" w:tplc="DDFCBE56">
      <w:start w:val="1"/>
      <w:numFmt w:val="decimal"/>
      <w:lvlText w:val="%1."/>
      <w:lvlJc w:val="left"/>
      <w:pPr>
        <w:ind w:left="1429" w:hanging="360"/>
      </w:pPr>
    </w:lvl>
    <w:lvl w:ilvl="1" w:tplc="79CAD9A0" w:tentative="1">
      <w:start w:val="1"/>
      <w:numFmt w:val="lowerLetter"/>
      <w:lvlText w:val="%2."/>
      <w:lvlJc w:val="left"/>
      <w:pPr>
        <w:ind w:left="2149" w:hanging="360"/>
      </w:pPr>
    </w:lvl>
    <w:lvl w:ilvl="2" w:tplc="83CA6E36" w:tentative="1">
      <w:start w:val="1"/>
      <w:numFmt w:val="lowerRoman"/>
      <w:lvlText w:val="%3."/>
      <w:lvlJc w:val="right"/>
      <w:pPr>
        <w:ind w:left="2869" w:hanging="180"/>
      </w:pPr>
    </w:lvl>
    <w:lvl w:ilvl="3" w:tplc="B114BB44" w:tentative="1">
      <w:start w:val="1"/>
      <w:numFmt w:val="decimal"/>
      <w:lvlText w:val="%4."/>
      <w:lvlJc w:val="left"/>
      <w:pPr>
        <w:ind w:left="3589" w:hanging="360"/>
      </w:pPr>
    </w:lvl>
    <w:lvl w:ilvl="4" w:tplc="A0A2D6EA" w:tentative="1">
      <w:start w:val="1"/>
      <w:numFmt w:val="lowerLetter"/>
      <w:lvlText w:val="%5."/>
      <w:lvlJc w:val="left"/>
      <w:pPr>
        <w:ind w:left="4309" w:hanging="360"/>
      </w:pPr>
    </w:lvl>
    <w:lvl w:ilvl="5" w:tplc="7FEA9F1E" w:tentative="1">
      <w:start w:val="1"/>
      <w:numFmt w:val="lowerRoman"/>
      <w:lvlText w:val="%6."/>
      <w:lvlJc w:val="right"/>
      <w:pPr>
        <w:ind w:left="5029" w:hanging="180"/>
      </w:pPr>
    </w:lvl>
    <w:lvl w:ilvl="6" w:tplc="CE589F34" w:tentative="1">
      <w:start w:val="1"/>
      <w:numFmt w:val="decimal"/>
      <w:lvlText w:val="%7."/>
      <w:lvlJc w:val="left"/>
      <w:pPr>
        <w:ind w:left="5749" w:hanging="360"/>
      </w:pPr>
    </w:lvl>
    <w:lvl w:ilvl="7" w:tplc="01F2EF24" w:tentative="1">
      <w:start w:val="1"/>
      <w:numFmt w:val="lowerLetter"/>
      <w:lvlText w:val="%8."/>
      <w:lvlJc w:val="left"/>
      <w:pPr>
        <w:ind w:left="6469" w:hanging="360"/>
      </w:pPr>
    </w:lvl>
    <w:lvl w:ilvl="8" w:tplc="F86E470C" w:tentative="1">
      <w:start w:val="1"/>
      <w:numFmt w:val="lowerRoman"/>
      <w:lvlText w:val="%9."/>
      <w:lvlJc w:val="right"/>
      <w:pPr>
        <w:ind w:left="7189" w:hanging="180"/>
      </w:pPr>
    </w:lvl>
  </w:abstractNum>
  <w:abstractNum w:abstractNumId="7" w15:restartNumberingAfterBreak="0">
    <w:nsid w:val="241C728B"/>
    <w:multiLevelType w:val="hybridMultilevel"/>
    <w:tmpl w:val="1B4EED2E"/>
    <w:lvl w:ilvl="0" w:tplc="411C6488">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787616"/>
    <w:multiLevelType w:val="hybridMultilevel"/>
    <w:tmpl w:val="0A4A09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B5662A"/>
    <w:multiLevelType w:val="hybridMultilevel"/>
    <w:tmpl w:val="F80C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FA0AB5"/>
    <w:multiLevelType w:val="hybridMultilevel"/>
    <w:tmpl w:val="366AF7DC"/>
    <w:lvl w:ilvl="0" w:tplc="9A52DED6">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4A2397"/>
    <w:multiLevelType w:val="hybridMultilevel"/>
    <w:tmpl w:val="803015E0"/>
    <w:lvl w:ilvl="0" w:tplc="F2D45958">
      <w:start w:val="1"/>
      <w:numFmt w:val="decimal"/>
      <w:lvlText w:val="Aanbeveling %1: "/>
      <w:lvlJc w:val="left"/>
      <w:pPr>
        <w:ind w:left="644" w:hanging="360"/>
      </w:pPr>
      <w:rPr>
        <w:b w:val="0"/>
        <w:bCs w:val="0"/>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9A079B"/>
    <w:multiLevelType w:val="multilevel"/>
    <w:tmpl w:val="F642D7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1525491"/>
    <w:multiLevelType w:val="hybridMultilevel"/>
    <w:tmpl w:val="B36E3528"/>
    <w:lvl w:ilvl="0" w:tplc="06F2E340">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D726FA"/>
    <w:multiLevelType w:val="hybridMultilevel"/>
    <w:tmpl w:val="0C987F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0F51A8"/>
    <w:multiLevelType w:val="hybridMultilevel"/>
    <w:tmpl w:val="B08ECC46"/>
    <w:lvl w:ilvl="0" w:tplc="83724F4C">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DD0313"/>
    <w:multiLevelType w:val="multilevel"/>
    <w:tmpl w:val="6C76489C"/>
    <w:lvl w:ilvl="0">
      <w:start w:val="1"/>
      <w:numFmt w:val="decimal"/>
      <w:lvlText w:val="%1."/>
      <w:lvlJc w:val="left"/>
      <w:pPr>
        <w:ind w:left="1215" w:hanging="855"/>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0" w15:restartNumberingAfterBreak="0">
    <w:nsid w:val="3F597263"/>
    <w:multiLevelType w:val="hybridMultilevel"/>
    <w:tmpl w:val="108ACD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2840EFB"/>
    <w:multiLevelType w:val="hybridMultilevel"/>
    <w:tmpl w:val="D77EA7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5174199"/>
    <w:multiLevelType w:val="hybridMultilevel"/>
    <w:tmpl w:val="5F1054E4"/>
    <w:lvl w:ilvl="0" w:tplc="8C146000">
      <w:start w:val="3"/>
      <w:numFmt w:val="bullet"/>
      <w:lvlText w:val="-"/>
      <w:lvlJc w:val="left"/>
      <w:pPr>
        <w:ind w:left="644" w:hanging="360"/>
      </w:pPr>
      <w:rPr>
        <w:rFonts w:ascii="Calibri" w:eastAsia="Calibri" w:hAnsi="Calibri" w:cs="Calibr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3" w15:restartNumberingAfterBreak="0">
    <w:nsid w:val="48082485"/>
    <w:multiLevelType w:val="multilevel"/>
    <w:tmpl w:val="04C097F2"/>
    <w:lvl w:ilvl="0">
      <w:start w:val="1"/>
      <w:numFmt w:val="decimal"/>
      <w:pStyle w:val="LISTBtnumbered"/>
      <w:lvlText w:val="%1."/>
      <w:lvlJc w:val="left"/>
      <w:pPr>
        <w:ind w:left="284" w:hanging="284"/>
      </w:pPr>
      <w:rPr>
        <w:rFonts w:hint="default"/>
        <w:lang w:val="nl-NL"/>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4" w15:restartNumberingAfterBreak="0">
    <w:nsid w:val="4811772A"/>
    <w:multiLevelType w:val="hybridMultilevel"/>
    <w:tmpl w:val="C10C5CBE"/>
    <w:lvl w:ilvl="0" w:tplc="D5941512">
      <w:start w:val="3"/>
      <w:numFmt w:val="bullet"/>
      <w:lvlText w:val="-"/>
      <w:lvlJc w:val="left"/>
      <w:pPr>
        <w:ind w:left="644" w:hanging="360"/>
      </w:pPr>
      <w:rPr>
        <w:rFonts w:ascii="Calibri" w:eastAsia="Calibri" w:hAnsi="Calibri" w:cs="Calibr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5" w15:restartNumberingAfterBreak="0">
    <w:nsid w:val="494C3CB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2249F4"/>
    <w:multiLevelType w:val="hybridMultilevel"/>
    <w:tmpl w:val="A7CCAAA4"/>
    <w:lvl w:ilvl="0" w:tplc="408C8D0C">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752996"/>
    <w:multiLevelType w:val="hybridMultilevel"/>
    <w:tmpl w:val="55CCC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52377F1"/>
    <w:multiLevelType w:val="hybridMultilevel"/>
    <w:tmpl w:val="7E92041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5C3BE9"/>
    <w:multiLevelType w:val="multilevel"/>
    <w:tmpl w:val="461E3D48"/>
    <w:lvl w:ilvl="0">
      <w:start w:val="1"/>
      <w:numFmt w:val="decimal"/>
      <w:lvlText w:val="%1."/>
      <w:lvlJc w:val="left"/>
      <w:pPr>
        <w:ind w:left="437" w:hanging="437"/>
      </w:pPr>
      <w:rPr>
        <w:rFonts w:hint="default"/>
      </w:rPr>
    </w:lvl>
    <w:lvl w:ilvl="1">
      <w:start w:val="1"/>
      <w:numFmt w:val="decimal"/>
      <w:lvlText w:val="%1.%2."/>
      <w:lvlJc w:val="left"/>
      <w:pPr>
        <w:ind w:left="874" w:hanging="437"/>
      </w:pPr>
      <w:rPr>
        <w:rFonts w:hint="default"/>
      </w:rPr>
    </w:lvl>
    <w:lvl w:ilvl="2">
      <w:start w:val="1"/>
      <w:numFmt w:val="decimal"/>
      <w:lvlText w:val="%1.%2.%3."/>
      <w:lvlJc w:val="left"/>
      <w:pPr>
        <w:ind w:left="1311" w:hanging="437"/>
      </w:pPr>
      <w:rPr>
        <w:rFonts w:hint="default"/>
      </w:rPr>
    </w:lvl>
    <w:lvl w:ilvl="3">
      <w:start w:val="1"/>
      <w:numFmt w:val="decimal"/>
      <w:lvlText w:val="%1.%2.%3.%4."/>
      <w:lvlJc w:val="left"/>
      <w:pPr>
        <w:ind w:left="1748" w:hanging="437"/>
      </w:pPr>
      <w:rPr>
        <w:rFonts w:hint="default"/>
      </w:rPr>
    </w:lvl>
    <w:lvl w:ilvl="4">
      <w:start w:val="1"/>
      <w:numFmt w:val="decimal"/>
      <w:lvlText w:val="%1.%2.%3.%4.%5."/>
      <w:lvlJc w:val="left"/>
      <w:pPr>
        <w:ind w:left="2185" w:hanging="437"/>
      </w:pPr>
      <w:rPr>
        <w:rFonts w:hint="default"/>
      </w:rPr>
    </w:lvl>
    <w:lvl w:ilvl="5">
      <w:start w:val="1"/>
      <w:numFmt w:val="decimal"/>
      <w:lvlText w:val="%1.%2.%3.%4.%5.%6."/>
      <w:lvlJc w:val="left"/>
      <w:pPr>
        <w:ind w:left="2622" w:hanging="437"/>
      </w:pPr>
      <w:rPr>
        <w:rFonts w:hint="default"/>
      </w:rPr>
    </w:lvl>
    <w:lvl w:ilvl="6">
      <w:start w:val="1"/>
      <w:numFmt w:val="decimal"/>
      <w:lvlText w:val="%1.%2.%3.%4.%5.%6.%7."/>
      <w:lvlJc w:val="left"/>
      <w:pPr>
        <w:ind w:left="3059" w:hanging="437"/>
      </w:pPr>
      <w:rPr>
        <w:rFonts w:hint="default"/>
      </w:rPr>
    </w:lvl>
    <w:lvl w:ilvl="7">
      <w:start w:val="1"/>
      <w:numFmt w:val="decimal"/>
      <w:lvlText w:val="%1.%2.%3.%4.%5.%6.%7.%8."/>
      <w:lvlJc w:val="left"/>
      <w:pPr>
        <w:ind w:left="3496" w:hanging="437"/>
      </w:pPr>
      <w:rPr>
        <w:rFonts w:hint="default"/>
      </w:rPr>
    </w:lvl>
    <w:lvl w:ilvl="8">
      <w:start w:val="1"/>
      <w:numFmt w:val="decimal"/>
      <w:lvlText w:val="%1.%2.%3.%4.%5.%6.%7.%8.%9."/>
      <w:lvlJc w:val="left"/>
      <w:pPr>
        <w:ind w:left="3933" w:hanging="437"/>
      </w:pPr>
      <w:rPr>
        <w:rFonts w:hint="default"/>
      </w:rPr>
    </w:lvl>
  </w:abstractNum>
  <w:abstractNum w:abstractNumId="31" w15:restartNumberingAfterBreak="0">
    <w:nsid w:val="5E23257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60092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841D32"/>
    <w:multiLevelType w:val="hybridMultilevel"/>
    <w:tmpl w:val="56289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2B3331D"/>
    <w:multiLevelType w:val="hybridMultilevel"/>
    <w:tmpl w:val="0A4A095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36" w15:restartNumberingAfterBreak="0">
    <w:nsid w:val="6D4A10BF"/>
    <w:multiLevelType w:val="hybridMultilevel"/>
    <w:tmpl w:val="B100F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FD740DC"/>
    <w:multiLevelType w:val="hybridMultilevel"/>
    <w:tmpl w:val="0F1A9C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9"/>
  </w:num>
  <w:num w:numId="4">
    <w:abstractNumId w:val="3"/>
  </w:num>
  <w:num w:numId="5">
    <w:abstractNumId w:val="18"/>
  </w:num>
  <w:num w:numId="6">
    <w:abstractNumId w:val="19"/>
    <w:lvlOverride w:ilvl="0">
      <w:startOverride w:val="1"/>
    </w:lvlOverride>
    <w:lvlOverride w:ilvl="1">
      <w:startOverride w:val="1"/>
    </w:lvlOverride>
  </w:num>
  <w:num w:numId="7">
    <w:abstractNumId w:val="31"/>
  </w:num>
  <w:num w:numId="8">
    <w:abstractNumId w:val="17"/>
  </w:num>
  <w:num w:numId="9">
    <w:abstractNumId w:val="29"/>
  </w:num>
  <w:num w:numId="10">
    <w:abstractNumId w:val="35"/>
  </w:num>
  <w:num w:numId="11">
    <w:abstractNumId w:val="25"/>
  </w:num>
  <w:num w:numId="12">
    <w:abstractNumId w:val="32"/>
  </w:num>
  <w:num w:numId="13">
    <w:abstractNumId w:val="1"/>
  </w:num>
  <w:num w:numId="14">
    <w:abstractNumId w:val="0"/>
  </w:num>
  <w:num w:numId="15">
    <w:abstractNumId w:val="30"/>
  </w:num>
  <w:num w:numId="16">
    <w:abstractNumId w:val="15"/>
  </w:num>
  <w:num w:numId="17">
    <w:abstractNumId w:val="9"/>
  </w:num>
  <w:num w:numId="18">
    <w:abstractNumId w:val="33"/>
  </w:num>
  <w:num w:numId="19">
    <w:abstractNumId w:val="36"/>
  </w:num>
  <w:num w:numId="20">
    <w:abstractNumId w:val="4"/>
  </w:num>
  <w:num w:numId="21">
    <w:abstractNumId w:val="27"/>
  </w:num>
  <w:num w:numId="22">
    <w:abstractNumId w:val="11"/>
  </w:num>
  <w:num w:numId="23">
    <w:abstractNumId w:val="5"/>
  </w:num>
  <w:num w:numId="24">
    <w:abstractNumId w:val="21"/>
  </w:num>
  <w:num w:numId="25">
    <w:abstractNumId w:val="37"/>
  </w:num>
  <w:num w:numId="26">
    <w:abstractNumId w:val="2"/>
  </w:num>
  <w:num w:numId="27">
    <w:abstractNumId w:val="24"/>
  </w:num>
  <w:num w:numId="28">
    <w:abstractNumId w:val="10"/>
  </w:num>
  <w:num w:numId="29">
    <w:abstractNumId w:val="22"/>
  </w:num>
  <w:num w:numId="30">
    <w:abstractNumId w:val="26"/>
  </w:num>
  <w:num w:numId="31">
    <w:abstractNumId w:val="13"/>
  </w:num>
  <w:num w:numId="32">
    <w:abstractNumId w:val="7"/>
  </w:num>
  <w:num w:numId="33">
    <w:abstractNumId w:val="16"/>
  </w:num>
  <w:num w:numId="34">
    <w:abstractNumId w:val="20"/>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4"/>
  </w:num>
  <w:num w:numId="40">
    <w:abstractNumId w:val="8"/>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23"/>
  </w:num>
  <w:num w:numId="45">
    <w:abstractNumId w:val="35"/>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C0"/>
    <w:rsid w:val="0002087E"/>
    <w:rsid w:val="000343A9"/>
    <w:rsid w:val="00042283"/>
    <w:rsid w:val="00042E89"/>
    <w:rsid w:val="00066E35"/>
    <w:rsid w:val="00070780"/>
    <w:rsid w:val="000B0AEA"/>
    <w:rsid w:val="000B607A"/>
    <w:rsid w:val="000B6F08"/>
    <w:rsid w:val="000C4ECC"/>
    <w:rsid w:val="000E0591"/>
    <w:rsid w:val="000E42DC"/>
    <w:rsid w:val="000F258E"/>
    <w:rsid w:val="000F4D84"/>
    <w:rsid w:val="000F64FC"/>
    <w:rsid w:val="00100E8A"/>
    <w:rsid w:val="001061C3"/>
    <w:rsid w:val="001333FB"/>
    <w:rsid w:val="001402F0"/>
    <w:rsid w:val="00146E11"/>
    <w:rsid w:val="00162054"/>
    <w:rsid w:val="00164426"/>
    <w:rsid w:val="00195413"/>
    <w:rsid w:val="001B0731"/>
    <w:rsid w:val="001B57A7"/>
    <w:rsid w:val="001B5ECB"/>
    <w:rsid w:val="001B65BF"/>
    <w:rsid w:val="001C095B"/>
    <w:rsid w:val="001C0A7D"/>
    <w:rsid w:val="001D07ED"/>
    <w:rsid w:val="001D2610"/>
    <w:rsid w:val="001D5FCF"/>
    <w:rsid w:val="001E0E01"/>
    <w:rsid w:val="001E5AC0"/>
    <w:rsid w:val="001F467C"/>
    <w:rsid w:val="001F6859"/>
    <w:rsid w:val="002271D8"/>
    <w:rsid w:val="00233140"/>
    <w:rsid w:val="00235632"/>
    <w:rsid w:val="0026210E"/>
    <w:rsid w:val="00262C8D"/>
    <w:rsid w:val="0026491F"/>
    <w:rsid w:val="00273B2E"/>
    <w:rsid w:val="00286BFC"/>
    <w:rsid w:val="002B105F"/>
    <w:rsid w:val="002C3EA1"/>
    <w:rsid w:val="002D0DA9"/>
    <w:rsid w:val="002D4066"/>
    <w:rsid w:val="002D476C"/>
    <w:rsid w:val="002E0BFA"/>
    <w:rsid w:val="002F13C8"/>
    <w:rsid w:val="00310D55"/>
    <w:rsid w:val="00314A08"/>
    <w:rsid w:val="0032755A"/>
    <w:rsid w:val="00330A13"/>
    <w:rsid w:val="00332873"/>
    <w:rsid w:val="003508D0"/>
    <w:rsid w:val="0036147A"/>
    <w:rsid w:val="003634F5"/>
    <w:rsid w:val="00365533"/>
    <w:rsid w:val="00372251"/>
    <w:rsid w:val="003741C3"/>
    <w:rsid w:val="00383EB9"/>
    <w:rsid w:val="003A25E4"/>
    <w:rsid w:val="003B6228"/>
    <w:rsid w:val="003C09AE"/>
    <w:rsid w:val="003D2FC0"/>
    <w:rsid w:val="003D5C00"/>
    <w:rsid w:val="003F6EC3"/>
    <w:rsid w:val="00411499"/>
    <w:rsid w:val="004230B0"/>
    <w:rsid w:val="004258D4"/>
    <w:rsid w:val="00433A5E"/>
    <w:rsid w:val="00464CE5"/>
    <w:rsid w:val="00466DFA"/>
    <w:rsid w:val="00482248"/>
    <w:rsid w:val="00491333"/>
    <w:rsid w:val="00494FB8"/>
    <w:rsid w:val="0049514A"/>
    <w:rsid w:val="00495407"/>
    <w:rsid w:val="00495F29"/>
    <w:rsid w:val="004C6A15"/>
    <w:rsid w:val="004D021A"/>
    <w:rsid w:val="004D1ABB"/>
    <w:rsid w:val="004D202F"/>
    <w:rsid w:val="004D3883"/>
    <w:rsid w:val="004D40E5"/>
    <w:rsid w:val="004D415F"/>
    <w:rsid w:val="004F5057"/>
    <w:rsid w:val="004F7B36"/>
    <w:rsid w:val="005008A4"/>
    <w:rsid w:val="00527059"/>
    <w:rsid w:val="00527709"/>
    <w:rsid w:val="00533D5B"/>
    <w:rsid w:val="00543508"/>
    <w:rsid w:val="005705E9"/>
    <w:rsid w:val="00597B0C"/>
    <w:rsid w:val="005C1318"/>
    <w:rsid w:val="005C24B2"/>
    <w:rsid w:val="005C7838"/>
    <w:rsid w:val="005D12D5"/>
    <w:rsid w:val="005D7D50"/>
    <w:rsid w:val="005E7C20"/>
    <w:rsid w:val="00607026"/>
    <w:rsid w:val="00620FA9"/>
    <w:rsid w:val="00623686"/>
    <w:rsid w:val="006278AA"/>
    <w:rsid w:val="0064159E"/>
    <w:rsid w:val="00642B92"/>
    <w:rsid w:val="00642ED3"/>
    <w:rsid w:val="00655968"/>
    <w:rsid w:val="0066293C"/>
    <w:rsid w:val="006651EE"/>
    <w:rsid w:val="00680630"/>
    <w:rsid w:val="006B2EBE"/>
    <w:rsid w:val="006D2837"/>
    <w:rsid w:val="006E5FDE"/>
    <w:rsid w:val="00701370"/>
    <w:rsid w:val="0071560E"/>
    <w:rsid w:val="007231A2"/>
    <w:rsid w:val="00734AC7"/>
    <w:rsid w:val="00737233"/>
    <w:rsid w:val="00741E66"/>
    <w:rsid w:val="007464A7"/>
    <w:rsid w:val="00751E23"/>
    <w:rsid w:val="00766BE7"/>
    <w:rsid w:val="00766C55"/>
    <w:rsid w:val="00785720"/>
    <w:rsid w:val="007921CF"/>
    <w:rsid w:val="00793597"/>
    <w:rsid w:val="007A266E"/>
    <w:rsid w:val="007B37E7"/>
    <w:rsid w:val="007B41CE"/>
    <w:rsid w:val="007C0D1C"/>
    <w:rsid w:val="007C2546"/>
    <w:rsid w:val="007C4F37"/>
    <w:rsid w:val="007C5394"/>
    <w:rsid w:val="007E322C"/>
    <w:rsid w:val="007E6908"/>
    <w:rsid w:val="008020F3"/>
    <w:rsid w:val="00805D1F"/>
    <w:rsid w:val="0080730A"/>
    <w:rsid w:val="008138AD"/>
    <w:rsid w:val="00813DB8"/>
    <w:rsid w:val="0082435A"/>
    <w:rsid w:val="00831BB2"/>
    <w:rsid w:val="0085247E"/>
    <w:rsid w:val="00891061"/>
    <w:rsid w:val="008969DB"/>
    <w:rsid w:val="008C0DCB"/>
    <w:rsid w:val="008E4F8F"/>
    <w:rsid w:val="008F066A"/>
    <w:rsid w:val="0090352A"/>
    <w:rsid w:val="00904632"/>
    <w:rsid w:val="0091179B"/>
    <w:rsid w:val="00911A03"/>
    <w:rsid w:val="00912DAC"/>
    <w:rsid w:val="009148BF"/>
    <w:rsid w:val="00921836"/>
    <w:rsid w:val="009414AA"/>
    <w:rsid w:val="00952C2D"/>
    <w:rsid w:val="00955821"/>
    <w:rsid w:val="009732B0"/>
    <w:rsid w:val="00991CD7"/>
    <w:rsid w:val="0099674F"/>
    <w:rsid w:val="009A2333"/>
    <w:rsid w:val="009B04B3"/>
    <w:rsid w:val="009B3F4C"/>
    <w:rsid w:val="009C0CDC"/>
    <w:rsid w:val="009C1432"/>
    <w:rsid w:val="009D5E25"/>
    <w:rsid w:val="009D7CD4"/>
    <w:rsid w:val="009F3A7F"/>
    <w:rsid w:val="009F69DC"/>
    <w:rsid w:val="00A175F0"/>
    <w:rsid w:val="00A409DA"/>
    <w:rsid w:val="00A542D6"/>
    <w:rsid w:val="00A60490"/>
    <w:rsid w:val="00A62CAA"/>
    <w:rsid w:val="00A6370E"/>
    <w:rsid w:val="00A63AC7"/>
    <w:rsid w:val="00A70FBF"/>
    <w:rsid w:val="00A75ADF"/>
    <w:rsid w:val="00A7646A"/>
    <w:rsid w:val="00A772DB"/>
    <w:rsid w:val="00A87DEF"/>
    <w:rsid w:val="00A934BE"/>
    <w:rsid w:val="00AC1755"/>
    <w:rsid w:val="00AC397E"/>
    <w:rsid w:val="00AD2B40"/>
    <w:rsid w:val="00AD4F09"/>
    <w:rsid w:val="00AD7383"/>
    <w:rsid w:val="00AF1C56"/>
    <w:rsid w:val="00B10E9B"/>
    <w:rsid w:val="00B25E6A"/>
    <w:rsid w:val="00B3003A"/>
    <w:rsid w:val="00B31E78"/>
    <w:rsid w:val="00B417A6"/>
    <w:rsid w:val="00B4697D"/>
    <w:rsid w:val="00B60F7A"/>
    <w:rsid w:val="00BA199C"/>
    <w:rsid w:val="00BA2ABE"/>
    <w:rsid w:val="00BB111F"/>
    <w:rsid w:val="00BB660C"/>
    <w:rsid w:val="00BC0328"/>
    <w:rsid w:val="00BC5D16"/>
    <w:rsid w:val="00BD0759"/>
    <w:rsid w:val="00BD2B18"/>
    <w:rsid w:val="00BD30E4"/>
    <w:rsid w:val="00BE71E0"/>
    <w:rsid w:val="00BF2F35"/>
    <w:rsid w:val="00C035C5"/>
    <w:rsid w:val="00C05F0A"/>
    <w:rsid w:val="00C11CDD"/>
    <w:rsid w:val="00C177C4"/>
    <w:rsid w:val="00C17945"/>
    <w:rsid w:val="00C55558"/>
    <w:rsid w:val="00C706DF"/>
    <w:rsid w:val="00C76FD9"/>
    <w:rsid w:val="00C86BEF"/>
    <w:rsid w:val="00C91691"/>
    <w:rsid w:val="00CB5276"/>
    <w:rsid w:val="00CB6076"/>
    <w:rsid w:val="00CF2F30"/>
    <w:rsid w:val="00CF7720"/>
    <w:rsid w:val="00D04763"/>
    <w:rsid w:val="00D06D85"/>
    <w:rsid w:val="00D126CE"/>
    <w:rsid w:val="00D20557"/>
    <w:rsid w:val="00D40D4B"/>
    <w:rsid w:val="00D53790"/>
    <w:rsid w:val="00D55AA7"/>
    <w:rsid w:val="00D65FA1"/>
    <w:rsid w:val="00D74178"/>
    <w:rsid w:val="00D80791"/>
    <w:rsid w:val="00D8110D"/>
    <w:rsid w:val="00D8733B"/>
    <w:rsid w:val="00DB2EE6"/>
    <w:rsid w:val="00DC1191"/>
    <w:rsid w:val="00DD1185"/>
    <w:rsid w:val="00DD6C82"/>
    <w:rsid w:val="00E1669E"/>
    <w:rsid w:val="00E21584"/>
    <w:rsid w:val="00E26AD0"/>
    <w:rsid w:val="00E3370F"/>
    <w:rsid w:val="00E378B2"/>
    <w:rsid w:val="00E45491"/>
    <w:rsid w:val="00E55F20"/>
    <w:rsid w:val="00E56C81"/>
    <w:rsid w:val="00E63AF8"/>
    <w:rsid w:val="00E66807"/>
    <w:rsid w:val="00E67646"/>
    <w:rsid w:val="00E7798B"/>
    <w:rsid w:val="00E80F79"/>
    <w:rsid w:val="00E8234C"/>
    <w:rsid w:val="00E96C04"/>
    <w:rsid w:val="00EB4040"/>
    <w:rsid w:val="00EC1C77"/>
    <w:rsid w:val="00ED2016"/>
    <w:rsid w:val="00EE490A"/>
    <w:rsid w:val="00EF3565"/>
    <w:rsid w:val="00EF447C"/>
    <w:rsid w:val="00EF67E5"/>
    <w:rsid w:val="00F3641A"/>
    <w:rsid w:val="00F506E2"/>
    <w:rsid w:val="00F5072D"/>
    <w:rsid w:val="00F63218"/>
    <w:rsid w:val="00F70BDC"/>
    <w:rsid w:val="00F72138"/>
    <w:rsid w:val="00F8228C"/>
    <w:rsid w:val="00F867C9"/>
    <w:rsid w:val="00F93D9C"/>
    <w:rsid w:val="00FA39ED"/>
    <w:rsid w:val="00FA6F90"/>
    <w:rsid w:val="00FA7B19"/>
    <w:rsid w:val="00FB6231"/>
    <w:rsid w:val="00FB6AF2"/>
    <w:rsid w:val="00FC0234"/>
    <w:rsid w:val="00FC1308"/>
    <w:rsid w:val="00FC5C09"/>
    <w:rsid w:val="00FC7B9D"/>
    <w:rsid w:val="00FD0016"/>
    <w:rsid w:val="00FD611B"/>
    <w:rsid w:val="00FF3578"/>
    <w:rsid w:val="00FF5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60ED9"/>
  <w15:chartTrackingRefBased/>
  <w15:docId w15:val="{2338A87A-AE34-4080-9C02-BE37EEBD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28C9"/>
    <w:pPr>
      <w:spacing w:after="0" w:line="240" w:lineRule="auto"/>
    </w:pPr>
    <w:rPr>
      <w:rFonts w:ascii="Arial" w:hAnsi="Arial"/>
      <w:sz w:val="20"/>
      <w:szCs w:val="20"/>
      <w:lang w:val="nl-NL" w:eastAsia="nl-NL" w:bidi="ar-SA"/>
    </w:rPr>
  </w:style>
  <w:style w:type="paragraph" w:styleId="Kop1">
    <w:name w:val="heading 1"/>
    <w:aliases w:val="Kop 1 - nummerniveau 1"/>
    <w:basedOn w:val="Standaard"/>
    <w:next w:val="Standaardingesprongen"/>
    <w:link w:val="Kop1Char"/>
    <w:qFormat/>
    <w:rsid w:val="00CA2387"/>
    <w:pPr>
      <w:keepNext/>
      <w:numPr>
        <w:numId w:val="3"/>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9"/>
    <w:unhideWhenUsed/>
    <w:qFormat/>
    <w:rsid w:val="00CA2387"/>
    <w:pPr>
      <w:keepNext/>
      <w:numPr>
        <w:ilvl w:val="1"/>
        <w:numId w:val="3"/>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9"/>
    <w:unhideWhenUsed/>
    <w:qFormat/>
    <w:rsid w:val="00AA1451"/>
    <w:pPr>
      <w:keepNext/>
      <w:numPr>
        <w:ilvl w:val="2"/>
        <w:numId w:val="3"/>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9"/>
    <w:unhideWhenUsed/>
    <w:qFormat/>
    <w:rsid w:val="0094505C"/>
    <w:pPr>
      <w:keepNext/>
      <w:numPr>
        <w:ilvl w:val="3"/>
        <w:numId w:val="3"/>
      </w:numPr>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numPr>
        <w:ilvl w:val="4"/>
        <w:numId w:val="3"/>
      </w:num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numPr>
        <w:ilvl w:val="5"/>
        <w:numId w:val="3"/>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94505C"/>
    <w:pPr>
      <w:numPr>
        <w:ilvl w:val="6"/>
        <w:numId w:val="3"/>
      </w:numPr>
      <w:spacing w:before="240" w:after="60"/>
      <w:outlineLvl w:val="6"/>
    </w:pPr>
  </w:style>
  <w:style w:type="paragraph" w:styleId="Kop8">
    <w:name w:val="heading 8"/>
    <w:basedOn w:val="Standaard"/>
    <w:next w:val="Standaard"/>
    <w:link w:val="Kop8Char"/>
    <w:uiPriority w:val="9"/>
    <w:semiHidden/>
    <w:unhideWhenUsed/>
    <w:qFormat/>
    <w:rsid w:val="0094505C"/>
    <w:pPr>
      <w:numPr>
        <w:ilvl w:val="7"/>
        <w:numId w:val="3"/>
      </w:numPr>
      <w:spacing w:before="240" w:after="60"/>
      <w:outlineLvl w:val="7"/>
    </w:pPr>
    <w:rPr>
      <w:i/>
      <w:iCs/>
    </w:rPr>
  </w:style>
  <w:style w:type="paragraph" w:styleId="Kop9">
    <w:name w:val="heading 9"/>
    <w:basedOn w:val="Standaard"/>
    <w:next w:val="Standaard"/>
    <w:link w:val="Kop9Char"/>
    <w:uiPriority w:val="9"/>
    <w:semiHidden/>
    <w:unhideWhenUsed/>
    <w:qFormat/>
    <w:rsid w:val="0094505C"/>
    <w:pPr>
      <w:numPr>
        <w:ilvl w:val="8"/>
        <w:numId w:val="3"/>
      </w:num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9"/>
    <w:semiHidden/>
    <w:rsid w:val="0094505C"/>
    <w:rPr>
      <w:rFonts w:ascii="Arial" w:eastAsia="Times New Roman" w:hAnsi="Arial"/>
      <w:b/>
      <w:bCs/>
      <w:sz w:val="28"/>
      <w:szCs w:val="28"/>
      <w:lang w:val="nl-NL" w:eastAsia="nl-NL" w:bidi="ar-SA"/>
    </w:rPr>
  </w:style>
  <w:style w:type="character" w:customStyle="1" w:styleId="Kop5Char">
    <w:name w:val="Kop 5 Char"/>
    <w:basedOn w:val="Standaardalinea-lettertype"/>
    <w:link w:val="Kop5"/>
    <w:uiPriority w:val="9"/>
    <w:semiHidden/>
    <w:rsid w:val="0094505C"/>
    <w:rPr>
      <w:rFonts w:ascii="Arial" w:eastAsia="Times New Roman" w:hAnsi="Arial"/>
      <w:b/>
      <w:bCs/>
      <w:i/>
      <w:iCs/>
      <w:sz w:val="26"/>
      <w:szCs w:val="26"/>
      <w:lang w:val="nl-NL" w:eastAsia="nl-NL" w:bidi="ar-SA"/>
    </w:rPr>
  </w:style>
  <w:style w:type="character" w:customStyle="1" w:styleId="Kop6Char">
    <w:name w:val="Kop 6 Char"/>
    <w:basedOn w:val="Standaardalinea-lettertype"/>
    <w:link w:val="Kop6"/>
    <w:uiPriority w:val="9"/>
    <w:semiHidden/>
    <w:rsid w:val="0094505C"/>
    <w:rPr>
      <w:rFonts w:ascii="Arial" w:eastAsia="Times New Roman" w:hAnsi="Arial"/>
      <w:b/>
      <w:bCs/>
      <w:lang w:val="nl-NL" w:eastAsia="nl-NL" w:bidi="ar-SA"/>
    </w:rPr>
  </w:style>
  <w:style w:type="character" w:customStyle="1" w:styleId="Kop7Char">
    <w:name w:val="Kop 7 Char"/>
    <w:basedOn w:val="Standaardalinea-lettertype"/>
    <w:link w:val="Kop7"/>
    <w:uiPriority w:val="9"/>
    <w:semiHidden/>
    <w:rsid w:val="0094505C"/>
    <w:rPr>
      <w:rFonts w:ascii="Arial" w:eastAsia="Times New Roman" w:hAnsi="Arial"/>
      <w:sz w:val="20"/>
      <w:szCs w:val="20"/>
      <w:lang w:val="nl-NL" w:eastAsia="nl-NL" w:bidi="ar-SA"/>
    </w:rPr>
  </w:style>
  <w:style w:type="character" w:customStyle="1" w:styleId="Kop8Char">
    <w:name w:val="Kop 8 Char"/>
    <w:basedOn w:val="Standaardalinea-lettertype"/>
    <w:link w:val="Kop8"/>
    <w:uiPriority w:val="9"/>
    <w:semiHidden/>
    <w:rsid w:val="0094505C"/>
    <w:rPr>
      <w:rFonts w:ascii="Arial" w:eastAsia="Times New Roman" w:hAnsi="Arial"/>
      <w:i/>
      <w:iCs/>
      <w:sz w:val="20"/>
      <w:szCs w:val="20"/>
      <w:lang w:val="nl-NL" w:eastAsia="nl-NL" w:bidi="ar-SA"/>
    </w:rPr>
  </w:style>
  <w:style w:type="character" w:customStyle="1" w:styleId="Kop9Char">
    <w:name w:val="Kop 9 Char"/>
    <w:basedOn w:val="Standaardalinea-lettertype"/>
    <w:link w:val="Kop9"/>
    <w:uiPriority w:val="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10"/>
      </w:numPr>
      <w:tabs>
        <w:tab w:val="left" w:pos="437"/>
      </w:tabs>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semiHidden/>
    <w:unhideWhenUsed/>
    <w:rsid w:val="00CE441D"/>
    <w:pPr>
      <w:tabs>
        <w:tab w:val="center" w:pos="4536"/>
        <w:tab w:val="right" w:pos="9072"/>
      </w:tabs>
    </w:pPr>
  </w:style>
  <w:style w:type="character" w:customStyle="1" w:styleId="KoptekstChar">
    <w:name w:val="Koptekst Char"/>
    <w:basedOn w:val="Standaardalinea-lettertype"/>
    <w:link w:val="Koptekst"/>
    <w:uiPriority w:val="99"/>
    <w:semiHidden/>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4"/>
      </w:numPr>
      <w:spacing w:before="360" w:after="40"/>
    </w:pPr>
    <w:rPr>
      <w:rFonts w:cstheme="majorBidi"/>
      <w:kern w:val="0"/>
      <w:sz w:val="24"/>
      <w:szCs w:val="24"/>
      <w:lang w:eastAsia="en-US"/>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szCs w:val="22"/>
      <w:lang w:eastAsia="en-US"/>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4"/>
      </w:numPr>
      <w:spacing w:before="200" w:after="40"/>
      <w:ind w:left="709" w:hanging="425"/>
    </w:pPr>
    <w:rPr>
      <w:rFonts w:cstheme="majorBidi"/>
      <w:bCs w:val="0"/>
      <w:iCs w:val="0"/>
      <w:sz w:val="20"/>
      <w:szCs w:val="26"/>
      <w:lang w:eastAsia="en-US"/>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iCs/>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8"/>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eastAsia="Times New Roman"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9"/>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eastAsia="Times New Roman" w:hAnsi="Arial"/>
      <w:sz w:val="20"/>
      <w:szCs w:val="20"/>
      <w:lang w:val="nl-NL" w:eastAsia="nl-NL" w:bidi="ar-SA"/>
    </w:rPr>
  </w:style>
  <w:style w:type="paragraph" w:customStyle="1" w:styleId="opsomminginbesluit">
    <w:name w:val="opsomming_in_besluit"/>
    <w:basedOn w:val="Lijstalineabesluit"/>
    <w:link w:val="opsomminginbesluitChar"/>
    <w:qFormat/>
    <w:rsid w:val="00293F5B"/>
    <w:rPr>
      <w:lang w:eastAsia="en-US"/>
    </w:rPr>
  </w:style>
  <w:style w:type="character" w:customStyle="1" w:styleId="opsomminginbesluitChar">
    <w:name w:val="opsomming_in_besluit Char"/>
    <w:basedOn w:val="LijstalineabesluitChar"/>
    <w:link w:val="opsomminginbesluit"/>
    <w:rsid w:val="00293F5B"/>
    <w:rPr>
      <w:rFonts w:ascii="Arial" w:eastAsia="Times New Roman"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16"/>
      </w:numPr>
      <w:spacing w:afterLines="100"/>
    </w:pPr>
  </w:style>
  <w:style w:type="paragraph" w:styleId="Lijstnummering">
    <w:name w:val="List Number"/>
    <w:basedOn w:val="Standaard"/>
    <w:uiPriority w:val="99"/>
    <w:semiHidden/>
    <w:unhideWhenUsed/>
    <w:rsid w:val="00B77104"/>
    <w:pPr>
      <w:numPr>
        <w:numId w:val="13"/>
      </w:numPr>
      <w:contextualSpacing/>
    </w:pPr>
  </w:style>
  <w:style w:type="paragraph" w:styleId="Lijstnummering2">
    <w:name w:val="List Number 2"/>
    <w:basedOn w:val="Standaard"/>
    <w:uiPriority w:val="99"/>
    <w:semiHidden/>
    <w:unhideWhenUsed/>
    <w:rsid w:val="00B77104"/>
    <w:pPr>
      <w:numPr>
        <w:numId w:val="14"/>
      </w:numPr>
      <w:contextualSpacing/>
    </w:pPr>
  </w:style>
  <w:style w:type="character" w:customStyle="1" w:styleId="opsommingbijbesluitChar">
    <w:name w:val="opsomming_bij_besluit Char"/>
    <w:basedOn w:val="LijstalineaChar"/>
    <w:link w:val="opsommingbijbesluit"/>
    <w:rsid w:val="00B77104"/>
    <w:rPr>
      <w:rFonts w:ascii="Arial" w:eastAsia="Times New Roman"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5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semiHidden/>
    <w:rsid w:val="001E5AC0"/>
  </w:style>
  <w:style w:type="character" w:customStyle="1" w:styleId="AanhefChar">
    <w:name w:val="Aanhef Char"/>
    <w:basedOn w:val="Standaardalinea-lettertype"/>
    <w:link w:val="Aanhef"/>
    <w:semiHidden/>
    <w:rsid w:val="001E5AC0"/>
    <w:rPr>
      <w:rFonts w:ascii="Arial" w:hAnsi="Arial"/>
      <w:sz w:val="20"/>
      <w:szCs w:val="20"/>
      <w:lang w:val="nl-NL" w:eastAsia="nl-NL" w:bidi="ar-SA"/>
    </w:rPr>
  </w:style>
  <w:style w:type="paragraph" w:customStyle="1" w:styleId="refkop">
    <w:name w:val="refkop"/>
    <w:basedOn w:val="Standaard"/>
    <w:rsid w:val="001E5AC0"/>
    <w:rPr>
      <w:sz w:val="14"/>
    </w:rPr>
  </w:style>
  <w:style w:type="character" w:styleId="Verwijzingopmerking">
    <w:name w:val="annotation reference"/>
    <w:basedOn w:val="Standaardalinea-lettertype"/>
    <w:uiPriority w:val="99"/>
    <w:semiHidden/>
    <w:unhideWhenUsed/>
    <w:rsid w:val="00766BE7"/>
    <w:rPr>
      <w:sz w:val="16"/>
      <w:szCs w:val="16"/>
    </w:rPr>
  </w:style>
  <w:style w:type="paragraph" w:styleId="Tekstopmerking">
    <w:name w:val="annotation text"/>
    <w:basedOn w:val="Standaard"/>
    <w:link w:val="TekstopmerkingChar"/>
    <w:uiPriority w:val="99"/>
    <w:unhideWhenUsed/>
    <w:rsid w:val="00766BE7"/>
  </w:style>
  <w:style w:type="character" w:customStyle="1" w:styleId="TekstopmerkingChar">
    <w:name w:val="Tekst opmerking Char"/>
    <w:basedOn w:val="Standaardalinea-lettertype"/>
    <w:link w:val="Tekstopmerking"/>
    <w:uiPriority w:val="99"/>
    <w:rsid w:val="00766BE7"/>
    <w:rPr>
      <w:rFonts w:ascii="Arial" w:hAnsi="Arial"/>
      <w:sz w:val="20"/>
      <w:szCs w:val="20"/>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766BE7"/>
    <w:rPr>
      <w:b/>
      <w:bCs/>
    </w:rPr>
  </w:style>
  <w:style w:type="character" w:customStyle="1" w:styleId="OnderwerpvanopmerkingChar">
    <w:name w:val="Onderwerp van opmerking Char"/>
    <w:basedOn w:val="TekstopmerkingChar"/>
    <w:link w:val="Onderwerpvanopmerking"/>
    <w:uiPriority w:val="99"/>
    <w:semiHidden/>
    <w:rsid w:val="00766BE7"/>
    <w:rPr>
      <w:rFonts w:ascii="Arial" w:hAnsi="Arial"/>
      <w:b/>
      <w:bCs/>
      <w:sz w:val="20"/>
      <w:szCs w:val="20"/>
      <w:lang w:val="nl-NL" w:eastAsia="nl-NL" w:bidi="ar-SA"/>
    </w:rPr>
  </w:style>
  <w:style w:type="paragraph" w:customStyle="1" w:styleId="LISTBtnumbered">
    <w:name w:val="LIST Bt numbered"/>
    <w:basedOn w:val="Lijstnummering"/>
    <w:uiPriority w:val="12"/>
    <w:qFormat/>
    <w:rsid w:val="00E55F20"/>
    <w:pPr>
      <w:numPr>
        <w:numId w:val="35"/>
      </w:numPr>
      <w:spacing w:after="140" w:line="280" w:lineRule="atLeast"/>
    </w:pPr>
    <w:rPr>
      <w:rFonts w:asciiTheme="minorHAnsi" w:eastAsiaTheme="minorHAnsi" w:hAnsiTheme="minorHAnsi" w:cstheme="minorBidi"/>
      <w:lang w:val="en-US" w:eastAsia="en-US"/>
    </w:rPr>
  </w:style>
  <w:style w:type="character" w:styleId="Voetnootmarkering">
    <w:name w:val="footnote reference"/>
    <w:basedOn w:val="Standaardalinea-lettertype"/>
    <w:uiPriority w:val="99"/>
    <w:semiHidden/>
    <w:unhideWhenUsed/>
    <w:rsid w:val="00E55F20"/>
    <w:rPr>
      <w:vertAlign w:val="superscript"/>
      <w:lang w:val="nl-NL"/>
    </w:rPr>
  </w:style>
  <w:style w:type="paragraph" w:styleId="Voetnoottekst">
    <w:name w:val="footnote text"/>
    <w:basedOn w:val="Standaard"/>
    <w:link w:val="VoetnoottekstChar"/>
    <w:uiPriority w:val="99"/>
    <w:semiHidden/>
    <w:unhideWhenUsed/>
    <w:rsid w:val="00E55F20"/>
    <w:rPr>
      <w:rFonts w:asciiTheme="minorHAnsi" w:eastAsiaTheme="minorHAnsi" w:hAnsiTheme="minorHAnsi" w:cstheme="minorBidi"/>
      <w:lang w:eastAsia="en-US"/>
    </w:rPr>
  </w:style>
  <w:style w:type="character" w:customStyle="1" w:styleId="VoetnoottekstChar">
    <w:name w:val="Voetnoottekst Char"/>
    <w:basedOn w:val="Standaardalinea-lettertype"/>
    <w:link w:val="Voetnoottekst"/>
    <w:uiPriority w:val="99"/>
    <w:semiHidden/>
    <w:rsid w:val="00E55F20"/>
    <w:rPr>
      <w:rFonts w:eastAsiaTheme="minorHAnsi" w:cstheme="minorBidi"/>
      <w:sz w:val="20"/>
      <w:szCs w:val="20"/>
      <w:lang w:val="nl-NL" w:bidi="ar-SA"/>
    </w:rPr>
  </w:style>
  <w:style w:type="character" w:customStyle="1" w:styleId="Onopgelostemelding1">
    <w:name w:val="Onopgeloste melding1"/>
    <w:basedOn w:val="Standaardalinea-lettertype"/>
    <w:uiPriority w:val="99"/>
    <w:semiHidden/>
    <w:unhideWhenUsed/>
    <w:rsid w:val="00E3370F"/>
    <w:rPr>
      <w:color w:val="605E5C"/>
      <w:shd w:val="clear" w:color="auto" w:fill="E1DFDD"/>
    </w:rPr>
  </w:style>
  <w:style w:type="paragraph" w:styleId="Revisie">
    <w:name w:val="Revision"/>
    <w:hidden/>
    <w:uiPriority w:val="99"/>
    <w:semiHidden/>
    <w:rsid w:val="001D2610"/>
    <w:pPr>
      <w:spacing w:after="0" w:line="240" w:lineRule="auto"/>
    </w:pPr>
    <w:rPr>
      <w:rFonts w:ascii="Arial" w:hAnsi="Arial"/>
      <w:sz w:val="20"/>
      <w:szCs w:val="20"/>
      <w:lang w:val="nl-NL" w:eastAsia="nl-NL" w:bidi="ar-SA"/>
    </w:rPr>
  </w:style>
  <w:style w:type="character" w:customStyle="1" w:styleId="cf01">
    <w:name w:val="cf01"/>
    <w:basedOn w:val="Standaardalinea-lettertype"/>
    <w:rsid w:val="00DD6C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2DB72-DF20-41DE-8157-BCE00AAA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1708</Words>
  <Characters>9396</Characters>
  <Application>Microsoft Office Word</Application>
  <DocSecurity>4</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Lange-van Grootveld, Lisette de</dc:creator>
  <cp:keywords/>
  <dc:description/>
  <cp:lastModifiedBy>Welle, Elly van der</cp:lastModifiedBy>
  <cp:revision>2</cp:revision>
  <cp:lastPrinted>2023-08-01T08:40:00Z</cp:lastPrinted>
  <dcterms:created xsi:type="dcterms:W3CDTF">2023-10-05T19:48:00Z</dcterms:created>
  <dcterms:modified xsi:type="dcterms:W3CDTF">2023-10-05T19:48:00Z</dcterms:modified>
</cp:coreProperties>
</file>